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2621" w14:textId="777777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22A484ED" w14:textId="77777777" w:rsidR="00810612" w:rsidRPr="00AE5688" w:rsidRDefault="00092A2A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color w:val="000000"/>
          <w:sz w:val="28"/>
        </w:rPr>
        <w:t>Sisteme de Producție Digitale</w:t>
      </w:r>
    </w:p>
    <w:p w14:paraId="1C8C2FC6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491170D5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06"/>
        <w:gridCol w:w="1410"/>
        <w:gridCol w:w="994"/>
        <w:gridCol w:w="1335"/>
        <w:gridCol w:w="1007"/>
        <w:gridCol w:w="3261"/>
        <w:gridCol w:w="2968"/>
        <w:gridCol w:w="2172"/>
      </w:tblGrid>
      <w:tr w:rsidR="00166F32" w:rsidRPr="007607F9" w14:paraId="08CAF1DE" w14:textId="77777777" w:rsidTr="007607F9"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742B" w14:textId="77777777" w:rsidR="00166F32" w:rsidRPr="007607F9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Nr. Crt.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78D3" w14:textId="77777777" w:rsidR="00166F32" w:rsidRPr="007607F9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Denumire laborator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235F" w14:textId="77777777" w:rsidR="00166F32" w:rsidRPr="007607F9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Facultate/</w:t>
            </w:r>
          </w:p>
          <w:p w14:paraId="0268E2EF" w14:textId="77777777" w:rsidR="00166F32" w:rsidRPr="007607F9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A220" w14:textId="77777777" w:rsidR="00166F32" w:rsidRPr="007607F9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5B0E" w14:textId="77777777" w:rsidR="00166F32" w:rsidRPr="007607F9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DFBF" w14:textId="77777777" w:rsidR="00166F32" w:rsidRPr="007607F9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 xml:space="preserve">Nr. </w:t>
            </w:r>
            <w:r w:rsidR="009016CB"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studenți</w:t>
            </w: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 xml:space="preserve"> care pot </w:t>
            </w:r>
            <w:r w:rsidR="009016CB"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desfășura</w:t>
            </w: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 xml:space="preserve"> simultan activităţi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91C6" w14:textId="77777777" w:rsidR="00166F32" w:rsidRPr="007607F9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Disciplina/</w:t>
            </w:r>
          </w:p>
          <w:p w14:paraId="200FF9AD" w14:textId="77777777" w:rsidR="00166F32" w:rsidRPr="007607F9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Lucrări de laborator/</w:t>
            </w:r>
          </w:p>
          <w:p w14:paraId="1FEA23CA" w14:textId="77777777" w:rsidR="00166F32" w:rsidRPr="007607F9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Domenii de cercetare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C0DD" w14:textId="77777777" w:rsidR="00166F32" w:rsidRPr="007607F9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Echipamente existente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F3C" w14:textId="77777777" w:rsidR="00166F32" w:rsidRPr="007607F9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7607F9">
              <w:rPr>
                <w:rFonts w:ascii="Aptos" w:hAnsi="Aptos"/>
                <w:b/>
                <w:color w:val="000000"/>
                <w:sz w:val="20"/>
                <w:szCs w:val="20"/>
              </w:rPr>
              <w:t>Software specializate</w:t>
            </w:r>
          </w:p>
        </w:tc>
      </w:tr>
      <w:tr w:rsidR="00166F32" w:rsidRPr="007607F9" w14:paraId="1E652585" w14:textId="77777777" w:rsidTr="007607F9"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88CB" w14:textId="77777777" w:rsidR="00F438E9" w:rsidRPr="007607F9" w:rsidRDefault="00000000">
            <w:pPr>
              <w:jc w:val="center"/>
              <w:rPr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C7F5" w14:textId="77777777" w:rsidR="00F438E9" w:rsidRPr="007607F9" w:rsidRDefault="00000000">
            <w:pPr>
              <w:jc w:val="center"/>
              <w:rPr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Tehnologii de prelucrare prin așchiere / Deformări plastice la rece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F7B7" w14:textId="454C6099" w:rsidR="00F438E9" w:rsidRPr="007607F9" w:rsidRDefault="00000000">
            <w:pPr>
              <w:jc w:val="center"/>
              <w:rPr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 xml:space="preserve">FIIR / </w:t>
            </w:r>
            <w:r w:rsidR="000918E1" w:rsidRPr="007607F9">
              <w:rPr>
                <w:rFonts w:ascii="Aptos" w:hAnsi="Aptos"/>
                <w:color w:val="000000"/>
                <w:sz w:val="20"/>
                <w:szCs w:val="20"/>
              </w:rPr>
              <w:t>Tehnologia Construcțiilor de Mașini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0F08" w14:textId="00CC0C7A" w:rsidR="00F438E9" w:rsidRPr="007607F9" w:rsidRDefault="00000000">
            <w:pPr>
              <w:jc w:val="center"/>
              <w:rPr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CK 004</w:t>
            </w:r>
            <w:r w:rsidRPr="007607F9">
              <w:rPr>
                <w:sz w:val="20"/>
                <w:szCs w:val="20"/>
              </w:rPr>
              <w:br/>
            </w:r>
            <w:r w:rsidR="007D59B5" w:rsidRPr="007607F9">
              <w:rPr>
                <w:rFonts w:ascii="Aptos" w:hAnsi="Aptos"/>
                <w:color w:val="000000"/>
                <w:sz w:val="20"/>
                <w:szCs w:val="20"/>
              </w:rPr>
              <w:t>90</w:t>
            </w:r>
            <w:r w:rsidR="000918E1" w:rsidRPr="007607F9">
              <w:rPr>
                <w:rFonts w:ascii="Aptos" w:hAnsi="Aptos"/>
                <w:color w:val="000000"/>
                <w:sz w:val="20"/>
                <w:szCs w:val="20"/>
              </w:rPr>
              <w:t>m</w:t>
            </w:r>
            <w:r w:rsidR="000918E1" w:rsidRPr="007607F9">
              <w:rPr>
                <w:rFonts w:ascii="Aptos" w:hAnsi="Aptos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80CC" w14:textId="2F524B97" w:rsidR="00F438E9" w:rsidRPr="007607F9" w:rsidRDefault="000918E1">
            <w:pPr>
              <w:jc w:val="center"/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Prof.dr.ing. Marian GHEORGHE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D23F" w14:textId="51134E9E" w:rsidR="00F438E9" w:rsidRPr="007607F9" w:rsidRDefault="000918E1">
            <w:pPr>
              <w:jc w:val="center"/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543F" w14:textId="77777777" w:rsidR="007607F9" w:rsidRPr="007607F9" w:rsidRDefault="00000000" w:rsidP="007607F9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 xml:space="preserve">Disciplina: </w:t>
            </w:r>
            <w:r w:rsidRPr="007607F9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Tehnologia fabricării mașinilor-unelte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Lucrări de laborator: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1. Analiza și execuția unei operații de prelucrare prin strunjire.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2. Analiza și execuția unei operații de prelucrare prin frezare.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3. Analiza posibilităților de prelucrare prin găurire, filetare, alezare și adâncire.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4. Tehnologii de fabricare a roților dințate prin copiere.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5. Tehnologii de fabricare a roților dințate prin rulare.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6. Influența regimului de așchiere și a geometriei sculei asupra rugozității suprafețelor prelucrate prin strunjire.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>7. Tehnologii de prelucrare a suprafețelor pe o mașină de frezat în 3 axe.</w:t>
            </w:r>
            <w:r w:rsidR="00696D79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</w:p>
          <w:p w14:paraId="4BF2AC13" w14:textId="105EEDAA" w:rsidR="007607F9" w:rsidRPr="007607F9" w:rsidRDefault="00696D79" w:rsidP="007607F9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Domenii de cercetare:</w:t>
            </w:r>
            <w:r w:rsidR="007607F9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="007607F9" w:rsidRPr="007607F9">
              <w:rPr>
                <w:rFonts w:ascii="Aptos" w:hAnsi="Aptos"/>
                <w:color w:val="000000"/>
                <w:sz w:val="20"/>
                <w:szCs w:val="20"/>
              </w:rPr>
              <w:t xml:space="preserve">Tehnologii de prelucrare prin </w:t>
            </w:r>
            <w:r w:rsidR="007607F9" w:rsidRPr="007607F9">
              <w:rPr>
                <w:rFonts w:ascii="Aptos" w:hAnsi="Aptos"/>
                <w:color w:val="000000"/>
                <w:sz w:val="20"/>
                <w:szCs w:val="20"/>
              </w:rPr>
              <w:lastRenderedPageBreak/>
              <w:t>așchiere și proiectarea proceselor tehnologice de fabricație;</w:t>
            </w:r>
          </w:p>
          <w:p w14:paraId="37C03DA7" w14:textId="77777777" w:rsidR="007607F9" w:rsidRPr="007607F9" w:rsidRDefault="007607F9" w:rsidP="007607F9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Precizia de prelucrare și precizia geometrică a mașinilor-unelte și sistemelor tehnologice;</w:t>
            </w:r>
          </w:p>
          <w:p w14:paraId="650A06F5" w14:textId="77777777" w:rsidR="007607F9" w:rsidRPr="007607F9" w:rsidRDefault="007607F9" w:rsidP="007607F9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Analiza și optimizarea proceselor tehnologice de prelucrare pe mașini-unelte convenționale și CNC;</w:t>
            </w:r>
          </w:p>
          <w:p w14:paraId="0428A750" w14:textId="4CB9D64C" w:rsidR="000918E1" w:rsidRPr="007607F9" w:rsidRDefault="007607F9" w:rsidP="007607F9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Studiul influenței sistemului tehnologic și a condițiilor de prelucrare asupra calității pieselor fabricate.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DE74" w14:textId="125FF284" w:rsidR="006776CF" w:rsidRPr="007607F9" w:rsidRDefault="00000000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lastRenderedPageBreak/>
              <w:t xml:space="preserve">1. Strunguri normale </w:t>
            </w:r>
            <w:r w:rsidR="000918E1" w:rsidRPr="007607F9">
              <w:rPr>
                <w:rFonts w:ascii="Aptos" w:hAnsi="Aptos"/>
                <w:color w:val="000000"/>
                <w:sz w:val="20"/>
                <w:szCs w:val="20"/>
              </w:rPr>
              <w:t>(SN 320, SN400)</w:t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br/>
              <w:t xml:space="preserve">2. Mașini de frezat </w:t>
            </w:r>
            <w:r w:rsidR="006776CF" w:rsidRPr="007607F9">
              <w:rPr>
                <w:rFonts w:ascii="Aptos" w:hAnsi="Aptos"/>
                <w:color w:val="000000"/>
                <w:sz w:val="20"/>
                <w:szCs w:val="20"/>
              </w:rPr>
              <w:t>universale (3 buc)</w:t>
            </w:r>
          </w:p>
          <w:p w14:paraId="7FA3EFB0" w14:textId="77777777" w:rsidR="006776CF" w:rsidRPr="007607F9" w:rsidRDefault="006776CF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3. Mașini de rectificat (2 buc)</w:t>
            </w:r>
          </w:p>
          <w:p w14:paraId="4E111800" w14:textId="77777777" w:rsidR="00696D79" w:rsidRPr="007607F9" w:rsidRDefault="006776CF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 xml:space="preserve">4. Mașină de găurit 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="00696D79" w:rsidRPr="007607F9">
              <w:rPr>
                <w:rFonts w:ascii="Aptos" w:hAnsi="Aptos"/>
                <w:color w:val="000000"/>
                <w:sz w:val="20"/>
                <w:szCs w:val="20"/>
              </w:rPr>
              <w:t>5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t>. Mașină de frezat CNC</w:t>
            </w:r>
          </w:p>
          <w:p w14:paraId="26A7552C" w14:textId="423A8D8B" w:rsidR="00F438E9" w:rsidRPr="007607F9" w:rsidRDefault="00696D79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6. Mașină EDM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7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t>. Echipamente pentru determinarea preciziei geometrice a mașinilor-unelte, a rigidității statice și dinamice și a erorilor de orientare.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8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t>. Dispozitive speciale și modulare pentru prinderea pieselor/sculelor așchietoare.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9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t>. Scule așchietoare pentru strunjire, frezare, găurire, danturare etc.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10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t>. Mijloace de măsurare și control (șublere, micrometre, tensometre electronice etc.).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br/>
            </w:r>
            <w:r w:rsidRPr="007607F9">
              <w:rPr>
                <w:rFonts w:ascii="Aptos" w:hAnsi="Aptos"/>
                <w:color w:val="000000"/>
                <w:sz w:val="20"/>
                <w:szCs w:val="20"/>
              </w:rPr>
              <w:t>11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t xml:space="preserve">. Prese mecanice și presă hidraulică; ștanțe și matrițe </w:t>
            </w:r>
            <w:r w:rsidR="00000000" w:rsidRPr="007607F9">
              <w:rPr>
                <w:rFonts w:ascii="Aptos" w:hAnsi="Aptos"/>
                <w:color w:val="000000"/>
                <w:sz w:val="20"/>
                <w:szCs w:val="20"/>
              </w:rPr>
              <w:lastRenderedPageBreak/>
              <w:t>clasice și în construcție modulată.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39CB" w14:textId="6BDFE67A" w:rsidR="00F438E9" w:rsidRPr="007607F9" w:rsidRDefault="000918E1" w:rsidP="00ED77FB">
            <w:pPr>
              <w:jc w:val="center"/>
              <w:rPr>
                <w:rFonts w:ascii="Aptos" w:hAnsi="Aptos"/>
                <w:color w:val="000000"/>
                <w:sz w:val="20"/>
                <w:szCs w:val="20"/>
              </w:rPr>
            </w:pPr>
            <w:r w:rsidRPr="007607F9">
              <w:rPr>
                <w:rFonts w:ascii="Aptos" w:hAnsi="Aptos"/>
                <w:color w:val="000000"/>
                <w:sz w:val="20"/>
                <w:szCs w:val="20"/>
              </w:rPr>
              <w:lastRenderedPageBreak/>
              <w:t>-</w:t>
            </w:r>
          </w:p>
        </w:tc>
      </w:tr>
      <w:tr w:rsidR="00166F32" w:rsidRPr="007607F9" w14:paraId="69FD6D08" w14:textId="77777777" w:rsidTr="007607F9"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3410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0DFF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D4B7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4BAC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BB23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E34A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62DA" w14:textId="77777777" w:rsidR="00F438E9" w:rsidRPr="007607F9" w:rsidRDefault="00F438E9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1E4A" w14:textId="77777777" w:rsidR="00F438E9" w:rsidRPr="007607F9" w:rsidRDefault="00F438E9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AF3D" w14:textId="77777777" w:rsidR="00F438E9" w:rsidRPr="007607F9" w:rsidRDefault="00F438E9">
            <w:pPr>
              <w:rPr>
                <w:sz w:val="20"/>
                <w:szCs w:val="20"/>
              </w:rPr>
            </w:pPr>
          </w:p>
        </w:tc>
      </w:tr>
    </w:tbl>
    <w:p w14:paraId="3A4CBCC0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5552AF45" w14:textId="7C0C8B7F" w:rsidR="009E44EB" w:rsidRPr="00AE5688" w:rsidRDefault="009E44EB" w:rsidP="00770CD2">
      <w:pPr>
        <w:spacing w:line="360" w:lineRule="auto"/>
        <w:jc w:val="center"/>
        <w:rPr>
          <w:rFonts w:ascii="Aptos" w:hAnsi="Aptos"/>
        </w:rPr>
      </w:pP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A99B" w14:textId="77777777" w:rsidR="001259BF" w:rsidRDefault="001259BF">
      <w:r>
        <w:separator/>
      </w:r>
    </w:p>
  </w:endnote>
  <w:endnote w:type="continuationSeparator" w:id="0">
    <w:p w14:paraId="5B774BD1" w14:textId="77777777" w:rsidR="001259BF" w:rsidRDefault="0012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AFC2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F06C4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44DE7" w14:textId="77777777" w:rsidR="001259BF" w:rsidRDefault="001259BF">
      <w:r>
        <w:separator/>
      </w:r>
    </w:p>
  </w:footnote>
  <w:footnote w:type="continuationSeparator" w:id="0">
    <w:p w14:paraId="7DFB4DAE" w14:textId="77777777" w:rsidR="001259BF" w:rsidRDefault="00125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310329AA" w14:textId="77777777" w:rsidTr="009016CB">
      <w:trPr>
        <w:jc w:val="center"/>
      </w:trPr>
      <w:tc>
        <w:tcPr>
          <w:tcW w:w="422" w:type="pct"/>
          <w:vAlign w:val="center"/>
        </w:tcPr>
        <w:p w14:paraId="30C452A2" w14:textId="77777777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76A2D269" w14:textId="77777777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5F6F03DF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40F47A6C" w14:textId="77777777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7E095719" w14:textId="77777777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475F606E" w14:textId="77777777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622018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5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2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3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1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0"/>
  </w:num>
  <w:num w:numId="33" w16cid:durableId="1119227592">
    <w:abstractNumId w:val="15"/>
  </w:num>
  <w:num w:numId="34" w16cid:durableId="1482112132">
    <w:abstractNumId w:val="34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8E1"/>
    <w:rsid w:val="00091E1E"/>
    <w:rsid w:val="00092A2A"/>
    <w:rsid w:val="00093866"/>
    <w:rsid w:val="000A12A7"/>
    <w:rsid w:val="000C0CB8"/>
    <w:rsid w:val="000D13E7"/>
    <w:rsid w:val="000D37F4"/>
    <w:rsid w:val="001259BF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5F7BAC"/>
    <w:rsid w:val="00664151"/>
    <w:rsid w:val="0066427F"/>
    <w:rsid w:val="0067738C"/>
    <w:rsid w:val="006776CF"/>
    <w:rsid w:val="00696D79"/>
    <w:rsid w:val="006B47AB"/>
    <w:rsid w:val="007607F9"/>
    <w:rsid w:val="00770CD2"/>
    <w:rsid w:val="0079287A"/>
    <w:rsid w:val="007A21AD"/>
    <w:rsid w:val="007D0F2A"/>
    <w:rsid w:val="007D59B5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D77FB"/>
    <w:rsid w:val="00EF00BF"/>
    <w:rsid w:val="00EF6190"/>
    <w:rsid w:val="00F27484"/>
    <w:rsid w:val="00F438E9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CC73B5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282</Words>
  <Characters>1927</Characters>
  <Application>Microsoft Office Word</Application>
  <DocSecurity>0</DocSecurity>
  <Lines>56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MANUELA ROXANA DIJMARESCU (77011)</cp:lastModifiedBy>
  <cp:revision>15</cp:revision>
  <cp:lastPrinted>2012-03-14T17:49:00Z</cp:lastPrinted>
  <dcterms:created xsi:type="dcterms:W3CDTF">2024-02-19T11:04:00Z</dcterms:created>
  <dcterms:modified xsi:type="dcterms:W3CDTF">2026-08-27T20:45:00Z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236d21da-df35-4b79-b13a-b423c76d0a8c</vt:lpwstr>
  </property>
</Properties>
</file>