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214" w:rsidRPr="00D74595" w:rsidRDefault="00560214" w:rsidP="00560214">
      <w:pPr>
        <w:tabs>
          <w:tab w:val="left" w:pos="1728"/>
        </w:tabs>
        <w:jc w:val="center"/>
        <w:rPr>
          <w:b/>
          <w:caps/>
          <w:spacing w:val="52"/>
          <w:sz w:val="24"/>
          <w:szCs w:val="24"/>
          <w:lang w:val="ro-RO"/>
        </w:rPr>
      </w:pPr>
      <w:bookmarkStart w:id="0" w:name="_GoBack"/>
      <w:bookmarkEnd w:id="0"/>
      <w:r w:rsidRPr="00D74595">
        <w:rPr>
          <w:b/>
          <w:caps/>
          <w:spacing w:val="52"/>
          <w:sz w:val="24"/>
          <w:szCs w:val="24"/>
          <w:lang w:val="ro-RO"/>
        </w:rPr>
        <w:t>LISTA DE LUCRări ŞTIINŢIFICE PUBLICATE</w:t>
      </w:r>
    </w:p>
    <w:p w:rsidR="00560214" w:rsidRPr="00D74595" w:rsidRDefault="00560214" w:rsidP="00560214">
      <w:pPr>
        <w:pStyle w:val="Title"/>
        <w:ind w:left="0" w:firstLine="0"/>
        <w:rPr>
          <w:rFonts w:ascii="Times New Roman" w:hAnsi="Times New Roman" w:cs="Times New Roman"/>
          <w:spacing w:val="30"/>
          <w:sz w:val="24"/>
          <w:szCs w:val="24"/>
          <w:lang w:val="ro-RO"/>
        </w:rPr>
      </w:pPr>
      <w:r w:rsidRPr="00D74595">
        <w:rPr>
          <w:rFonts w:ascii="Times New Roman" w:hAnsi="Times New Roman" w:cs="Times New Roman"/>
          <w:spacing w:val="30"/>
          <w:sz w:val="24"/>
          <w:szCs w:val="24"/>
          <w:lang w:val="ro-RO"/>
        </w:rPr>
        <w:t>Conf. dr. ing. BALAN Emilia</w:t>
      </w:r>
    </w:p>
    <w:p w:rsidR="00316198" w:rsidRPr="00D74595" w:rsidRDefault="00316198" w:rsidP="00316198">
      <w:pPr>
        <w:tabs>
          <w:tab w:val="left" w:pos="2592"/>
        </w:tabs>
        <w:jc w:val="center"/>
        <w:rPr>
          <w:color w:val="000000"/>
          <w:spacing w:val="20"/>
          <w:sz w:val="24"/>
          <w:szCs w:val="24"/>
          <w:lang w:val="ro-RO"/>
        </w:rPr>
      </w:pPr>
      <w:r w:rsidRPr="00D74595">
        <w:rPr>
          <w:color w:val="000000"/>
          <w:spacing w:val="20"/>
          <w:sz w:val="24"/>
          <w:szCs w:val="24"/>
          <w:lang w:val="ro-RO"/>
        </w:rPr>
        <w:t>Universitatea Națională de Știință și Tehnologie POLITEHNICA Bucureşti</w:t>
      </w:r>
    </w:p>
    <w:p w:rsidR="00560214" w:rsidRPr="00D74595" w:rsidRDefault="00560214" w:rsidP="00560214">
      <w:pPr>
        <w:tabs>
          <w:tab w:val="left" w:pos="1584"/>
        </w:tabs>
        <w:jc w:val="center"/>
        <w:rPr>
          <w:spacing w:val="20"/>
          <w:sz w:val="24"/>
          <w:szCs w:val="24"/>
          <w:lang w:val="ro-RO"/>
        </w:rPr>
      </w:pPr>
      <w:r w:rsidRPr="00D74595">
        <w:rPr>
          <w:spacing w:val="20"/>
          <w:sz w:val="24"/>
          <w:szCs w:val="24"/>
          <w:lang w:val="ro-RO"/>
        </w:rPr>
        <w:t>Facultatea de Ingineri</w:t>
      </w:r>
      <w:r w:rsidR="0029170C" w:rsidRPr="00D74595">
        <w:rPr>
          <w:spacing w:val="20"/>
          <w:sz w:val="24"/>
          <w:szCs w:val="24"/>
          <w:lang w:val="ro-RO"/>
        </w:rPr>
        <w:t>e</w:t>
      </w:r>
      <w:r w:rsidRPr="00D74595">
        <w:rPr>
          <w:spacing w:val="20"/>
          <w:sz w:val="24"/>
          <w:szCs w:val="24"/>
          <w:lang w:val="ro-RO"/>
        </w:rPr>
        <w:t xml:space="preserve"> </w:t>
      </w:r>
      <w:r w:rsidR="0029170C" w:rsidRPr="00D74595">
        <w:rPr>
          <w:spacing w:val="20"/>
          <w:sz w:val="24"/>
          <w:szCs w:val="24"/>
          <w:lang w:val="ro-RO"/>
        </w:rPr>
        <w:t xml:space="preserve">Industriala </w:t>
      </w:r>
      <w:r w:rsidRPr="00D74595">
        <w:rPr>
          <w:spacing w:val="20"/>
          <w:sz w:val="24"/>
          <w:szCs w:val="24"/>
          <w:lang w:val="ro-RO"/>
        </w:rPr>
        <w:t xml:space="preserve">şi </w:t>
      </w:r>
      <w:r w:rsidR="0029170C" w:rsidRPr="00D74595">
        <w:rPr>
          <w:spacing w:val="20"/>
          <w:sz w:val="24"/>
          <w:szCs w:val="24"/>
          <w:lang w:val="ro-RO"/>
        </w:rPr>
        <w:t>Robotica</w:t>
      </w:r>
    </w:p>
    <w:p w:rsidR="00560214" w:rsidRPr="00D74595" w:rsidRDefault="00560214" w:rsidP="00560214">
      <w:pPr>
        <w:jc w:val="center"/>
        <w:rPr>
          <w:b/>
          <w:sz w:val="24"/>
          <w:szCs w:val="24"/>
          <w:lang w:val="ro-RO"/>
        </w:rPr>
      </w:pPr>
      <w:r w:rsidRPr="00D74595">
        <w:rPr>
          <w:sz w:val="24"/>
          <w:szCs w:val="24"/>
          <w:lang w:val="ro-RO"/>
        </w:rPr>
        <w:t xml:space="preserve">Departamentul </w:t>
      </w:r>
      <w:r w:rsidR="0029170C" w:rsidRPr="00D74595">
        <w:rPr>
          <w:sz w:val="24"/>
          <w:szCs w:val="24"/>
          <w:lang w:val="ro-RO"/>
        </w:rPr>
        <w:t>Roboti</w:t>
      </w:r>
      <w:r w:rsidRPr="00D74595">
        <w:rPr>
          <w:sz w:val="24"/>
          <w:szCs w:val="24"/>
          <w:lang w:val="ro-RO"/>
        </w:rPr>
        <w:t xml:space="preserve"> si Sisteme de Produc</w:t>
      </w:r>
      <w:r w:rsidR="00BE2808" w:rsidRPr="00D74595">
        <w:rPr>
          <w:sz w:val="24"/>
          <w:szCs w:val="24"/>
          <w:lang w:val="ro-RO"/>
        </w:rPr>
        <w:t>ț</w:t>
      </w:r>
      <w:r w:rsidRPr="00D74595">
        <w:rPr>
          <w:sz w:val="24"/>
          <w:szCs w:val="24"/>
          <w:lang w:val="ro-RO"/>
        </w:rPr>
        <w:t>ie</w:t>
      </w:r>
    </w:p>
    <w:p w:rsidR="00934A06" w:rsidRPr="00D74595" w:rsidRDefault="00560214" w:rsidP="00934A06">
      <w:pPr>
        <w:jc w:val="center"/>
        <w:rPr>
          <w:b/>
          <w:sz w:val="24"/>
          <w:szCs w:val="24"/>
          <w:lang w:val="ro-RO"/>
        </w:rPr>
      </w:pPr>
      <w:r w:rsidRPr="00D74595">
        <w:rPr>
          <w:b/>
          <w:caps/>
          <w:sz w:val="24"/>
          <w:szCs w:val="24"/>
          <w:lang w:val="ro-RO"/>
        </w:rPr>
        <w:t>-</w:t>
      </w:r>
      <w:r w:rsidR="00934A06" w:rsidRPr="00D74595">
        <w:rPr>
          <w:b/>
          <w:caps/>
          <w:sz w:val="24"/>
          <w:szCs w:val="24"/>
          <w:lang w:val="ro-RO"/>
        </w:rPr>
        <w:t xml:space="preserve"> </w:t>
      </w:r>
      <w:r w:rsidR="00934A06" w:rsidRPr="00D74595">
        <w:rPr>
          <w:b/>
          <w:sz w:val="24"/>
          <w:szCs w:val="24"/>
          <w:lang w:val="ro-RO"/>
        </w:rPr>
        <w:t>extras</w:t>
      </w:r>
      <w:r w:rsidR="002F5989" w:rsidRPr="00D74595">
        <w:rPr>
          <w:b/>
          <w:sz w:val="24"/>
          <w:szCs w:val="24"/>
          <w:lang w:val="ro-RO"/>
        </w:rPr>
        <w:t xml:space="preserve"> 201</w:t>
      </w:r>
      <w:r w:rsidR="00725155">
        <w:rPr>
          <w:b/>
          <w:sz w:val="24"/>
          <w:szCs w:val="24"/>
          <w:lang w:val="ro-RO"/>
        </w:rPr>
        <w:t>6</w:t>
      </w:r>
      <w:r w:rsidR="002F5989" w:rsidRPr="00D74595">
        <w:rPr>
          <w:b/>
          <w:sz w:val="24"/>
          <w:szCs w:val="24"/>
          <w:lang w:val="ro-RO"/>
        </w:rPr>
        <w:t xml:space="preserve"> </w:t>
      </w:r>
      <w:r w:rsidRPr="00D74595">
        <w:rPr>
          <w:b/>
          <w:sz w:val="24"/>
          <w:szCs w:val="24"/>
          <w:lang w:val="ro-RO"/>
        </w:rPr>
        <w:t>–</w:t>
      </w:r>
      <w:r w:rsidR="002F5989" w:rsidRPr="00D74595">
        <w:rPr>
          <w:b/>
          <w:sz w:val="24"/>
          <w:szCs w:val="24"/>
          <w:lang w:val="ro-RO"/>
        </w:rPr>
        <w:t xml:space="preserve"> 20</w:t>
      </w:r>
      <w:r w:rsidR="0029170C" w:rsidRPr="00D74595">
        <w:rPr>
          <w:b/>
          <w:sz w:val="24"/>
          <w:szCs w:val="24"/>
          <w:lang w:val="ro-RO"/>
        </w:rPr>
        <w:t>2</w:t>
      </w:r>
      <w:r w:rsidR="00725155">
        <w:rPr>
          <w:b/>
          <w:sz w:val="24"/>
          <w:szCs w:val="24"/>
          <w:lang w:val="ro-RO"/>
        </w:rPr>
        <w:t>6</w:t>
      </w:r>
      <w:r w:rsidRPr="00D74595">
        <w:rPr>
          <w:b/>
          <w:sz w:val="24"/>
          <w:szCs w:val="24"/>
          <w:lang w:val="ro-RO"/>
        </w:rPr>
        <w:t xml:space="preserve"> </w:t>
      </w:r>
      <w:r w:rsidR="0029170C" w:rsidRPr="00D74595">
        <w:rPr>
          <w:b/>
          <w:sz w:val="24"/>
          <w:szCs w:val="24"/>
          <w:lang w:val="ro-RO"/>
        </w:rPr>
        <w:t>-</w:t>
      </w:r>
    </w:p>
    <w:p w:rsidR="00356977" w:rsidRPr="00D74595" w:rsidRDefault="00356977" w:rsidP="00934A06">
      <w:pPr>
        <w:jc w:val="center"/>
        <w:rPr>
          <w:b/>
          <w:sz w:val="24"/>
          <w:szCs w:val="24"/>
          <w:lang w:val="ro-RO"/>
        </w:rPr>
      </w:pPr>
    </w:p>
    <w:p w:rsidR="00356977" w:rsidRPr="00D74595" w:rsidRDefault="00356977" w:rsidP="00934A06">
      <w:pPr>
        <w:jc w:val="center"/>
        <w:rPr>
          <w:b/>
          <w:caps/>
          <w:sz w:val="24"/>
          <w:szCs w:val="24"/>
          <w:lang w:val="ro-RO"/>
        </w:rPr>
      </w:pPr>
    </w:p>
    <w:p w:rsidR="00901B40" w:rsidRPr="00D74595" w:rsidRDefault="00901B40" w:rsidP="00901B40">
      <w:pPr>
        <w:jc w:val="both"/>
        <w:rPr>
          <w:caps/>
          <w:lang w:val="ro-RO"/>
        </w:rPr>
      </w:pPr>
      <w:r w:rsidRPr="00D74595">
        <w:rPr>
          <w:b/>
          <w:lang w:val="ro-RO"/>
        </w:rPr>
        <w:t>A</w:t>
      </w:r>
      <w:r w:rsidRPr="00D74595">
        <w:rPr>
          <w:lang w:val="ro-RO"/>
        </w:rPr>
        <w:t xml:space="preserve">. </w:t>
      </w:r>
      <w:r w:rsidRPr="00D74595">
        <w:rPr>
          <w:b/>
          <w:caps/>
          <w:lang w:val="ro-RO"/>
        </w:rPr>
        <w:t>Teza de doctorat</w:t>
      </w:r>
    </w:p>
    <w:p w:rsidR="00901B40" w:rsidRPr="00D74595" w:rsidRDefault="00901B40" w:rsidP="00901B40">
      <w:pPr>
        <w:jc w:val="both"/>
        <w:rPr>
          <w:caps/>
          <w:lang w:val="ro-RO"/>
        </w:rPr>
      </w:pPr>
    </w:p>
    <w:p w:rsidR="00901B40" w:rsidRPr="00D74595" w:rsidRDefault="00901B40" w:rsidP="00901B40">
      <w:pPr>
        <w:numPr>
          <w:ilvl w:val="0"/>
          <w:numId w:val="1"/>
        </w:numPr>
        <w:jc w:val="both"/>
        <w:rPr>
          <w:u w:val="single"/>
          <w:lang w:val="ro-RO"/>
        </w:rPr>
      </w:pPr>
      <w:r w:rsidRPr="00D74595">
        <w:rPr>
          <w:b/>
          <w:u w:val="single"/>
          <w:lang w:val="ro-RO"/>
        </w:rPr>
        <w:t>E. Bălan</w:t>
      </w:r>
      <w:r w:rsidRPr="00D74595">
        <w:rPr>
          <w:u w:val="single"/>
          <w:lang w:val="ro-RO"/>
        </w:rPr>
        <w:t xml:space="preserve"> - Cercetări privind comportarea statică a maşinilor-unelte cu comandă numerică. Teză de doctorat, Universitatea Politehnica Bucureşti, 184 pag., 1999.</w:t>
      </w:r>
    </w:p>
    <w:p w:rsidR="00684061" w:rsidRPr="00D74595" w:rsidRDefault="00684061" w:rsidP="00934A06">
      <w:pPr>
        <w:jc w:val="both"/>
        <w:rPr>
          <w:sz w:val="24"/>
          <w:szCs w:val="24"/>
          <w:lang w:val="ro-RO"/>
        </w:rPr>
      </w:pPr>
    </w:p>
    <w:p w:rsidR="00934A06" w:rsidRPr="00D74595" w:rsidRDefault="00934A06" w:rsidP="00934A06">
      <w:pPr>
        <w:jc w:val="both"/>
        <w:rPr>
          <w:lang w:val="ro-RO"/>
        </w:rPr>
      </w:pPr>
      <w:r w:rsidRPr="00D74595">
        <w:rPr>
          <w:b/>
          <w:lang w:val="ro-RO"/>
        </w:rPr>
        <w:t>B</w:t>
      </w:r>
      <w:r w:rsidRPr="00D74595">
        <w:rPr>
          <w:lang w:val="ro-RO"/>
        </w:rPr>
        <w:t xml:space="preserve">. </w:t>
      </w:r>
      <w:r w:rsidR="00A366CA">
        <w:rPr>
          <w:b/>
          <w:lang w:val="ro-RO"/>
        </w:rPr>
        <w:t>ARTICOLE</w:t>
      </w:r>
    </w:p>
    <w:p w:rsidR="00316198" w:rsidRPr="00D74595" w:rsidRDefault="00316198" w:rsidP="00316198">
      <w:pPr>
        <w:tabs>
          <w:tab w:val="left" w:pos="2016"/>
        </w:tabs>
        <w:ind w:left="1134"/>
        <w:jc w:val="both"/>
        <w:rPr>
          <w:b/>
          <w:spacing w:val="20"/>
          <w:lang w:val="ro-RO"/>
        </w:rPr>
      </w:pPr>
      <w:r w:rsidRPr="00D74595">
        <w:rPr>
          <w:b/>
          <w:spacing w:val="20"/>
          <w:lang w:val="ro-RO"/>
        </w:rPr>
        <w:t xml:space="preserve">Ba.  </w:t>
      </w:r>
      <w:r w:rsidRPr="00D74595">
        <w:rPr>
          <w:b/>
          <w:spacing w:val="20"/>
          <w:u w:val="single"/>
          <w:lang w:val="ro-RO"/>
        </w:rPr>
        <w:t>Articole publicate în Reviste de Specialitate indexate ISI</w:t>
      </w:r>
    </w:p>
    <w:p w:rsidR="00934A06" w:rsidRPr="00D74595" w:rsidRDefault="00934A06" w:rsidP="00934A06">
      <w:pPr>
        <w:jc w:val="both"/>
        <w:rPr>
          <w:sz w:val="24"/>
          <w:szCs w:val="24"/>
          <w:lang w:val="ro-RO"/>
        </w:rPr>
      </w:pPr>
      <w:r w:rsidRPr="00D74595">
        <w:rPr>
          <w:b/>
          <w:i/>
          <w:lang w:val="ro-RO"/>
        </w:rPr>
        <w:tab/>
      </w:r>
    </w:p>
    <w:p w:rsidR="00316198" w:rsidRPr="00D74595" w:rsidRDefault="00316198" w:rsidP="00A366CA">
      <w:pPr>
        <w:numPr>
          <w:ilvl w:val="0"/>
          <w:numId w:val="2"/>
        </w:numPr>
        <w:ind w:left="851" w:hanging="425"/>
        <w:jc w:val="both"/>
        <w:rPr>
          <w:b/>
          <w:color w:val="0C0C90"/>
          <w:u w:val="single"/>
          <w:lang w:val="ro-RO"/>
        </w:rPr>
      </w:pPr>
      <w:r w:rsidRPr="00D74595">
        <w:rPr>
          <w:bCs/>
          <w:u w:val="single"/>
          <w:lang w:val="ro-RO"/>
        </w:rPr>
        <w:t xml:space="preserve">D. </w:t>
      </w:r>
      <w:r w:rsidRPr="00D74595">
        <w:rPr>
          <w:u w:val="single"/>
          <w:lang w:val="ro-RO"/>
        </w:rPr>
        <w:t xml:space="preserve">Prodan, A. Bucureşteanu, </w:t>
      </w:r>
      <w:r w:rsidRPr="00D74595">
        <w:rPr>
          <w:b/>
          <w:u w:val="single"/>
          <w:lang w:val="ro-RO"/>
        </w:rPr>
        <w:t>E. Bălan,</w:t>
      </w:r>
      <w:r w:rsidRPr="00D74595">
        <w:rPr>
          <w:color w:val="000000"/>
          <w:u w:val="single"/>
          <w:lang w:val="ro-RO"/>
        </w:rPr>
        <w:t xml:space="preserve"> A. Motomancea - </w:t>
      </w:r>
      <w:r w:rsidRPr="00D74595">
        <w:rPr>
          <w:bCs/>
          <w:u w:val="single"/>
          <w:lang w:val="ro-RO"/>
        </w:rPr>
        <w:t xml:space="preserve">Remanufacturing of Heavy Duty Machine Tools. Guideways Plating with Plastic Materials, Revista “Materiale plastic”, ISSN 0025-5289, vol. 53, nr. 4, pp. 599 - 606, 2016. </w:t>
      </w:r>
      <w:r w:rsidRPr="00D74595">
        <w:rPr>
          <w:iCs/>
          <w:u w:val="single"/>
          <w:lang w:val="ro-RO"/>
        </w:rPr>
        <w:t xml:space="preserve">Type: </w:t>
      </w:r>
      <w:r w:rsidRPr="00D74595">
        <w:rPr>
          <w:u w:val="single"/>
          <w:lang w:val="ro-RO"/>
        </w:rPr>
        <w:t xml:space="preserve">Article, WOS: 000395047100006. </w:t>
      </w:r>
      <w:r w:rsidRPr="00D74595">
        <w:rPr>
          <w:b/>
          <w:color w:val="FF33CC"/>
          <w:u w:val="single"/>
          <w:lang w:val="ro-RO"/>
        </w:rPr>
        <w:t>Revista ISI, FI - 2016 = 0,778</w:t>
      </w:r>
    </w:p>
    <w:p w:rsidR="00316198" w:rsidRPr="00725155" w:rsidRDefault="00316198" w:rsidP="00A366CA">
      <w:pPr>
        <w:pStyle w:val="ListParagraph"/>
        <w:numPr>
          <w:ilvl w:val="0"/>
          <w:numId w:val="2"/>
        </w:numPr>
        <w:tabs>
          <w:tab w:val="left" w:pos="317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bCs/>
          <w:sz w:val="20"/>
          <w:szCs w:val="20"/>
          <w:u w:val="single"/>
          <w:lang w:val="ro-RO"/>
        </w:rPr>
      </w:pPr>
      <w:r w:rsidRPr="00725155">
        <w:rPr>
          <w:rFonts w:ascii="Times New Roman" w:hAnsi="Times New Roman" w:cs="Times New Roman"/>
          <w:sz w:val="20"/>
          <w:szCs w:val="20"/>
          <w:u w:val="single"/>
          <w:lang w:val="ro-RO"/>
        </w:rPr>
        <w:t xml:space="preserve">N.E. Pascu, T.G. Dobrescu, </w:t>
      </w:r>
      <w:r w:rsidRPr="00725155"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  <w:t>E. Bălan,</w:t>
      </w:r>
      <w:r w:rsidRPr="00725155">
        <w:rPr>
          <w:rFonts w:ascii="Times New Roman" w:hAnsi="Times New Roman" w:cs="Times New Roman"/>
          <w:sz w:val="20"/>
          <w:szCs w:val="20"/>
          <w:u w:val="single"/>
          <w:lang w:val="ro-RO"/>
        </w:rPr>
        <w:t xml:space="preserve"> G. Jiga, V. Adir - Design of ABS plastic parts through FDM process for the prompt replacement of outworn parts in a technological flow,</w:t>
      </w:r>
      <w:r w:rsidRPr="00725155">
        <w:rPr>
          <w:rFonts w:ascii="Times New Roman" w:hAnsi="Times New Roman" w:cs="Times New Roman"/>
          <w:bCs/>
          <w:sz w:val="20"/>
          <w:szCs w:val="20"/>
          <w:u w:val="single"/>
          <w:lang w:val="ro-RO"/>
        </w:rPr>
        <w:t xml:space="preserve"> Revista Materiale plastice, ISSN 0025-5289, vol. </w:t>
      </w:r>
      <w:r w:rsidRPr="00725155">
        <w:rPr>
          <w:rFonts w:ascii="Times New Roman" w:hAnsi="Times New Roman" w:cs="Times New Roman"/>
          <w:sz w:val="20"/>
          <w:szCs w:val="20"/>
          <w:u w:val="single"/>
          <w:lang w:val="ro-RO"/>
        </w:rPr>
        <w:t>55</w:t>
      </w:r>
      <w:r w:rsidRPr="00725155">
        <w:rPr>
          <w:rFonts w:ascii="Times New Roman" w:hAnsi="Times New Roman" w:cs="Times New Roman"/>
          <w:bCs/>
          <w:sz w:val="20"/>
          <w:szCs w:val="20"/>
          <w:u w:val="single"/>
          <w:lang w:val="ro-RO"/>
        </w:rPr>
        <w:t xml:space="preserve">, nr. 2, pp. 211 - 214, 2018. </w:t>
      </w:r>
      <w:r w:rsidRPr="00725155">
        <w:rPr>
          <w:rFonts w:ascii="Times New Roman" w:hAnsi="Times New Roman" w:cs="Times New Roman"/>
          <w:iCs/>
          <w:sz w:val="20"/>
          <w:szCs w:val="20"/>
          <w:u w:val="single"/>
          <w:lang w:val="ro-RO"/>
        </w:rPr>
        <w:t xml:space="preserve">Type: </w:t>
      </w:r>
      <w:r w:rsidRPr="00725155">
        <w:rPr>
          <w:rFonts w:ascii="Times New Roman" w:hAnsi="Times New Roman" w:cs="Times New Roman"/>
          <w:sz w:val="20"/>
          <w:szCs w:val="20"/>
          <w:u w:val="single"/>
          <w:lang w:val="ro-RO"/>
        </w:rPr>
        <w:t xml:space="preserve">Article, Accession Number: WOS:000444147100017. </w:t>
      </w:r>
      <w:r w:rsidRPr="00725155">
        <w:rPr>
          <w:rFonts w:ascii="Times New Roman" w:hAnsi="Times New Roman" w:cs="Times New Roman"/>
          <w:b/>
          <w:color w:val="FF33CC"/>
          <w:sz w:val="20"/>
          <w:szCs w:val="20"/>
          <w:u w:val="single"/>
          <w:lang w:val="ro-RO"/>
        </w:rPr>
        <w:t>Revista ISI, FI - 2018 = 1,393</w:t>
      </w:r>
    </w:p>
    <w:p w:rsidR="00316198" w:rsidRPr="00D74595" w:rsidRDefault="00316198" w:rsidP="00A366CA">
      <w:pPr>
        <w:numPr>
          <w:ilvl w:val="0"/>
          <w:numId w:val="2"/>
        </w:numPr>
        <w:tabs>
          <w:tab w:val="left" w:pos="426"/>
        </w:tabs>
        <w:ind w:left="851" w:hanging="425"/>
        <w:jc w:val="both"/>
        <w:rPr>
          <w:bCs/>
          <w:color w:val="000000"/>
          <w:shd w:val="clear" w:color="auto" w:fill="FFFFFF"/>
          <w:lang w:val="ro-RO"/>
        </w:rPr>
      </w:pPr>
      <w:r w:rsidRPr="00D74595">
        <w:rPr>
          <w:lang w:val="ro-RO"/>
        </w:rPr>
        <w:t xml:space="preserve">V. Bendic, D. Dobrotă, I. Simion, </w:t>
      </w:r>
      <w:r w:rsidRPr="00D74595">
        <w:rPr>
          <w:b/>
          <w:lang w:val="ro-RO"/>
        </w:rPr>
        <w:t>E. Bălan</w:t>
      </w:r>
      <w:r w:rsidRPr="00D74595">
        <w:rPr>
          <w:lang w:val="ro-RO"/>
        </w:rPr>
        <w:t xml:space="preserve">, N.E. Pascu, D.I. Tilina - Methods for Determining the Thermal Transfer in Phase-Changing Materials (PCMs), Revista Polymers, </w:t>
      </w:r>
      <w:r w:rsidRPr="00D74595">
        <w:rPr>
          <w:rFonts w:ascii="Arial" w:hAnsi="Arial" w:cs="Arial"/>
          <w:color w:val="222222"/>
          <w:sz w:val="18"/>
          <w:szCs w:val="18"/>
          <w:shd w:val="clear" w:color="auto" w:fill="FFFFFF"/>
          <w:lang w:val="ro-RO"/>
        </w:rPr>
        <w:t xml:space="preserve"> </w:t>
      </w:r>
      <w:r w:rsidRPr="00D74595">
        <w:rPr>
          <w:color w:val="222222"/>
          <w:shd w:val="clear" w:color="auto" w:fill="FFFFFF"/>
          <w:lang w:val="ro-RO"/>
        </w:rPr>
        <w:t>ISSN 2073-4360</w:t>
      </w:r>
      <w:r w:rsidRPr="00D74595">
        <w:rPr>
          <w:rFonts w:ascii="Arial" w:hAnsi="Arial" w:cs="Arial"/>
          <w:color w:val="222222"/>
          <w:sz w:val="18"/>
          <w:szCs w:val="18"/>
          <w:shd w:val="clear" w:color="auto" w:fill="FFFFFF"/>
          <w:lang w:val="ro-RO"/>
        </w:rPr>
        <w:t xml:space="preserve">, </w:t>
      </w:r>
      <w:r w:rsidRPr="00D74595">
        <w:rPr>
          <w:lang w:val="ro-RO"/>
        </w:rPr>
        <w:t>vol. 12, nr. 2, 467, 2020; doi:10.3390/polym12020467, Type: Article,</w:t>
      </w:r>
      <w:r w:rsidRPr="00D74595">
        <w:rPr>
          <w:b/>
          <w:color w:val="FF33CC"/>
          <w:lang w:val="ro-RO"/>
        </w:rPr>
        <w:t xml:space="preserve"> Revista ISI, FI - 2019 = 3,426</w:t>
      </w:r>
    </w:p>
    <w:p w:rsidR="00316198" w:rsidRPr="00725155" w:rsidRDefault="00316198" w:rsidP="00A366CA">
      <w:pPr>
        <w:numPr>
          <w:ilvl w:val="0"/>
          <w:numId w:val="2"/>
        </w:numPr>
        <w:tabs>
          <w:tab w:val="left" w:pos="426"/>
        </w:tabs>
        <w:ind w:left="851" w:hanging="425"/>
        <w:jc w:val="both"/>
        <w:rPr>
          <w:bCs/>
          <w:color w:val="000000"/>
          <w:shd w:val="clear" w:color="auto" w:fill="FFFFFF"/>
          <w:lang w:val="ro-RO"/>
        </w:rPr>
      </w:pPr>
      <w:r w:rsidRPr="00725155">
        <w:rPr>
          <w:lang w:val="ro-RO"/>
        </w:rPr>
        <w:t xml:space="preserve">G. Constantin, </w:t>
      </w:r>
      <w:r w:rsidRPr="00725155">
        <w:rPr>
          <w:b/>
          <w:lang w:val="ro-RO"/>
        </w:rPr>
        <w:t xml:space="preserve"> E. Bălan</w:t>
      </w:r>
      <w:r w:rsidRPr="00725155">
        <w:rPr>
          <w:lang w:val="ro-RO"/>
        </w:rPr>
        <w:t>, I. Voiculescu, V. Geantă, V. Crăciun -  Cutting Behavior of AlCoCrFeNi High Entropy Alloy, Revista Materials, ISSN 1996-1275/1996 - 1944, vol. 13, nr. 18, 4181, 2020,</w:t>
      </w:r>
      <w:r w:rsidRPr="00725155">
        <w:rPr>
          <w:shd w:val="clear" w:color="auto" w:fill="00FF00"/>
          <w:lang w:val="ro-RO"/>
        </w:rPr>
        <w:t xml:space="preserve"> </w:t>
      </w:r>
      <w:r w:rsidRPr="00725155">
        <w:rPr>
          <w:lang w:val="ro-RO"/>
        </w:rPr>
        <w:t xml:space="preserve"> doi:10.3390/ma13184181, </w:t>
      </w:r>
      <w:r w:rsidRPr="00725155">
        <w:rPr>
          <w:rFonts w:ascii="URWPalladioL-Roma" w:hAnsi="URWPalladioL-Roma" w:cs="URWPalladioL-Roma"/>
          <w:sz w:val="16"/>
          <w:szCs w:val="16"/>
          <w:lang w:val="ro-RO"/>
        </w:rPr>
        <w:t xml:space="preserve"> </w:t>
      </w:r>
      <w:hyperlink r:id="rId7" w:history="1">
        <w:r w:rsidRPr="00725155">
          <w:rPr>
            <w:rStyle w:val="Hyperlink"/>
            <w:u w:val="none"/>
            <w:lang w:val="ro-RO"/>
          </w:rPr>
          <w:t>www.mdpi.com/journal/materials</w:t>
        </w:r>
      </w:hyperlink>
      <w:r w:rsidRPr="00725155">
        <w:rPr>
          <w:lang w:val="ro-RO"/>
        </w:rPr>
        <w:t>,</w:t>
      </w:r>
      <w:r w:rsidRPr="00725155">
        <w:rPr>
          <w:rFonts w:ascii="URWPalladioL-Roma" w:hAnsi="URWPalladioL-Roma" w:cs="URWPalladioL-Roma"/>
          <w:sz w:val="16"/>
          <w:szCs w:val="16"/>
          <w:lang w:val="ro-RO"/>
        </w:rPr>
        <w:t xml:space="preserve"> </w:t>
      </w:r>
      <w:r w:rsidRPr="00725155">
        <w:rPr>
          <w:lang w:val="ro-RO"/>
        </w:rPr>
        <w:t>Type: Article,</w:t>
      </w:r>
      <w:r w:rsidRPr="00725155">
        <w:rPr>
          <w:b/>
          <w:color w:val="FF33CC"/>
          <w:lang w:val="ro-RO"/>
        </w:rPr>
        <w:t xml:space="preserve"> Revista ISI, FI - 2020 = 3,623</w:t>
      </w:r>
    </w:p>
    <w:p w:rsidR="00316198" w:rsidRPr="00D74595" w:rsidRDefault="00316198" w:rsidP="00316198">
      <w:pPr>
        <w:ind w:left="851"/>
        <w:jc w:val="both"/>
        <w:rPr>
          <w:b/>
          <w:color w:val="0C0C90"/>
          <w:u w:val="single"/>
          <w:lang w:val="ro-RO"/>
        </w:rPr>
      </w:pPr>
    </w:p>
    <w:p w:rsidR="00316198" w:rsidRPr="00D74595" w:rsidRDefault="00316198" w:rsidP="00316198">
      <w:pPr>
        <w:tabs>
          <w:tab w:val="left" w:pos="2016"/>
        </w:tabs>
        <w:ind w:left="1134"/>
        <w:jc w:val="both"/>
        <w:rPr>
          <w:b/>
          <w:spacing w:val="20"/>
          <w:lang w:val="ro-RO"/>
        </w:rPr>
      </w:pPr>
      <w:r w:rsidRPr="00D74595">
        <w:rPr>
          <w:b/>
          <w:spacing w:val="20"/>
          <w:lang w:val="ro-RO"/>
        </w:rPr>
        <w:t xml:space="preserve">Bb.  </w:t>
      </w:r>
      <w:r w:rsidRPr="00D74595">
        <w:rPr>
          <w:b/>
          <w:spacing w:val="20"/>
          <w:u w:val="single"/>
          <w:lang w:val="ro-RO"/>
        </w:rPr>
        <w:t>Articole publicate în Reviste de Specialitate indexate BDI</w:t>
      </w:r>
    </w:p>
    <w:p w:rsidR="00316198" w:rsidRPr="00D74595" w:rsidRDefault="00316198" w:rsidP="00316198">
      <w:pPr>
        <w:ind w:left="851"/>
        <w:jc w:val="both"/>
        <w:rPr>
          <w:b/>
          <w:color w:val="0C0C90"/>
          <w:u w:val="single"/>
          <w:lang w:val="ro-RO"/>
        </w:rPr>
      </w:pPr>
    </w:p>
    <w:p w:rsidR="004D61F5" w:rsidRPr="00D74595" w:rsidRDefault="004D61F5" w:rsidP="0049175F">
      <w:pPr>
        <w:numPr>
          <w:ilvl w:val="0"/>
          <w:numId w:val="24"/>
        </w:numPr>
        <w:ind w:left="851" w:hanging="425"/>
        <w:jc w:val="both"/>
        <w:rPr>
          <w:b/>
          <w:color w:val="0C0C90"/>
          <w:u w:val="single"/>
          <w:lang w:val="ro-RO"/>
        </w:rPr>
      </w:pPr>
      <w:r w:rsidRPr="00D74595">
        <w:rPr>
          <w:rFonts w:eastAsia="Calibri"/>
          <w:u w:val="single"/>
          <w:lang w:val="ro-RO"/>
        </w:rPr>
        <w:t xml:space="preserve">A. Bucureșteanu, </w:t>
      </w:r>
      <w:r w:rsidRPr="00D74595">
        <w:rPr>
          <w:bCs/>
          <w:u w:val="single"/>
          <w:lang w:val="ro-RO"/>
        </w:rPr>
        <w:t xml:space="preserve">D. Prodan, </w:t>
      </w:r>
      <w:r w:rsidRPr="00D74595">
        <w:rPr>
          <w:rFonts w:eastAsia="Calibri"/>
          <w:b/>
          <w:u w:val="single"/>
          <w:lang w:val="ro-RO"/>
        </w:rPr>
        <w:t xml:space="preserve">E. </w:t>
      </w:r>
      <w:r w:rsidRPr="00D74595">
        <w:rPr>
          <w:b/>
          <w:u w:val="single"/>
          <w:lang w:val="ro-RO"/>
        </w:rPr>
        <w:t>Bălan,</w:t>
      </w:r>
      <w:r w:rsidRPr="00D74595">
        <w:rPr>
          <w:rFonts w:eastAsia="Calibri"/>
          <w:u w:val="single"/>
          <w:lang w:val="ro-RO"/>
        </w:rPr>
        <w:t xml:space="preserve"> A. Motomancea - </w:t>
      </w:r>
      <w:r w:rsidRPr="00D74595">
        <w:rPr>
          <w:u w:val="single"/>
          <w:lang w:val="ro-RO"/>
        </w:rPr>
        <w:t xml:space="preserve">Modernization of cooling units for  tools and workpieces in machine tools. Proceedings in Manufacturing Systems, vol. 11, Issue 1, pp. 41-46, Ed. Academiei Române, ISSN 2067-9238, București, 2016, </w:t>
      </w:r>
      <w:r w:rsidRPr="00D74595">
        <w:rPr>
          <w:b/>
          <w:bCs/>
          <w:color w:val="0C0C90"/>
          <w:u w:val="single"/>
          <w:lang w:val="ro-RO"/>
        </w:rPr>
        <w:t>BDI journal</w:t>
      </w:r>
    </w:p>
    <w:p w:rsidR="004D61F5" w:rsidRPr="008C3EDD" w:rsidRDefault="004D61F5" w:rsidP="0049175F">
      <w:pPr>
        <w:numPr>
          <w:ilvl w:val="0"/>
          <w:numId w:val="24"/>
        </w:numPr>
        <w:ind w:left="851" w:hanging="425"/>
        <w:jc w:val="both"/>
        <w:rPr>
          <w:b/>
          <w:color w:val="0C0C90"/>
          <w:u w:val="single"/>
          <w:lang w:val="ro-RO"/>
        </w:rPr>
      </w:pPr>
      <w:r w:rsidRPr="00D74595">
        <w:rPr>
          <w:rFonts w:eastAsia="Calibri"/>
          <w:b/>
          <w:u w:val="single"/>
          <w:lang w:val="ro-RO"/>
        </w:rPr>
        <w:t xml:space="preserve">E. </w:t>
      </w:r>
      <w:r w:rsidRPr="00D74595">
        <w:rPr>
          <w:b/>
          <w:u w:val="single"/>
          <w:lang w:val="ro-RO"/>
        </w:rPr>
        <w:t xml:space="preserve">Bălan, </w:t>
      </w:r>
      <w:r w:rsidRPr="00D74595">
        <w:rPr>
          <w:bCs/>
          <w:u w:val="single"/>
          <w:lang w:val="ro-RO"/>
        </w:rPr>
        <w:t xml:space="preserve">D. Prodan, </w:t>
      </w:r>
      <w:r w:rsidRPr="00D74595">
        <w:rPr>
          <w:rFonts w:eastAsia="Calibri"/>
          <w:u w:val="single"/>
          <w:lang w:val="ro-RO"/>
        </w:rPr>
        <w:t xml:space="preserve">A. Bucureșteanu, A. Motomancea - </w:t>
      </w:r>
      <w:r w:rsidRPr="00D74595">
        <w:rPr>
          <w:u w:val="single"/>
          <w:lang w:val="ro-RO"/>
        </w:rPr>
        <w:t xml:space="preserve">Protection elements for machine tools, în “Tehnologia inovativă”, revista “Construcția de mașini”- serie nouă, anul 68, nr. 1, 2016, pag. 14 – 20, </w:t>
      </w:r>
      <w:r w:rsidRPr="00D74595">
        <w:rPr>
          <w:rFonts w:eastAsia="Calibri"/>
          <w:u w:val="single"/>
          <w:lang w:val="ro-RO"/>
        </w:rPr>
        <w:t>ISSN 2248 - 0420; ISSN-L 2248 – 0420, editor ICTCM – CITAf,</w:t>
      </w:r>
      <w:r w:rsidRPr="00D74595">
        <w:rPr>
          <w:bCs/>
          <w:u w:val="single"/>
          <w:lang w:val="ro-RO"/>
        </w:rPr>
        <w:t xml:space="preserve"> CNCSIS catgoria B+,</w:t>
      </w:r>
      <w:r w:rsidRPr="00D74595">
        <w:rPr>
          <w:b/>
          <w:bCs/>
          <w:color w:val="0C0C90"/>
          <w:u w:val="single"/>
          <w:lang w:val="ro-RO"/>
        </w:rPr>
        <w:t xml:space="preserve"> BDI journal</w:t>
      </w:r>
    </w:p>
    <w:p w:rsidR="008C3EDD" w:rsidRPr="008C3EDD" w:rsidRDefault="008C3EDD" w:rsidP="0049175F">
      <w:pPr>
        <w:numPr>
          <w:ilvl w:val="0"/>
          <w:numId w:val="24"/>
        </w:numPr>
        <w:ind w:left="851" w:hanging="425"/>
        <w:jc w:val="both"/>
        <w:rPr>
          <w:b/>
          <w:color w:val="0C0C90"/>
          <w:u w:val="single"/>
          <w:lang w:val="ro-RO"/>
        </w:rPr>
      </w:pPr>
      <w:r w:rsidRPr="00D74595">
        <w:rPr>
          <w:bCs/>
          <w:lang w:val="ro-RO"/>
        </w:rPr>
        <w:t xml:space="preserve">D. Pițigoi, </w:t>
      </w:r>
      <w:r w:rsidRPr="00D74595">
        <w:rPr>
          <w:b/>
          <w:bCs/>
          <w:lang w:val="ro-RO"/>
        </w:rPr>
        <w:t>E. Bălan</w:t>
      </w:r>
      <w:r w:rsidRPr="00D74595">
        <w:rPr>
          <w:bCs/>
          <w:lang w:val="ro-RO"/>
        </w:rPr>
        <w:t xml:space="preserve"> - Methods for improving process control and correction in flexographic printing, Annals of the Academy of Romanian Scientists, Series on Engineering Sciences, Vol. 8, No. 1, pp. 53 - 66, Ed. AOSR, ISSN 2066-6950, on-line ISSN 2066-8570, București, 2016. </w:t>
      </w:r>
      <w:r w:rsidRPr="00D74595">
        <w:rPr>
          <w:b/>
          <w:bCs/>
          <w:color w:val="0C0C90"/>
          <w:lang w:val="ro-RO"/>
        </w:rPr>
        <w:t>BDI journal</w:t>
      </w:r>
    </w:p>
    <w:p w:rsidR="008C3EDD" w:rsidRPr="00725155" w:rsidRDefault="008C3EDD" w:rsidP="008C3EDD">
      <w:pPr>
        <w:numPr>
          <w:ilvl w:val="0"/>
          <w:numId w:val="24"/>
        </w:numPr>
        <w:ind w:left="851" w:hanging="425"/>
        <w:jc w:val="both"/>
        <w:rPr>
          <w:b/>
          <w:color w:val="0C0C90"/>
          <w:u w:val="single"/>
          <w:lang w:val="ro-RO"/>
        </w:rPr>
      </w:pPr>
      <w:r w:rsidRPr="00725155">
        <w:rPr>
          <w:bCs/>
          <w:u w:val="single"/>
          <w:lang w:val="ro-RO"/>
        </w:rPr>
        <w:t xml:space="preserve">R. G. Răcheru, </w:t>
      </w:r>
      <w:r w:rsidRPr="00725155">
        <w:rPr>
          <w:b/>
          <w:bCs/>
          <w:u w:val="single"/>
          <w:lang w:val="ro-RO"/>
        </w:rPr>
        <w:t>E. Bălan</w:t>
      </w:r>
      <w:r w:rsidRPr="00725155">
        <w:rPr>
          <w:bCs/>
          <w:u w:val="single"/>
          <w:lang w:val="ro-RO"/>
        </w:rPr>
        <w:t xml:space="preserve"> - Real time quality control of the heatset offset printing process, Annals of the Academy of Romanian Scientists, Series on Engineering Sciences, Vol. 8, No. 1, pp. 27 - 38, Ed. AOSR, ISSN 2066-6950, on-line ISSN 2066-8570, București, 2016. </w:t>
      </w:r>
      <w:r w:rsidRPr="00725155">
        <w:rPr>
          <w:b/>
          <w:bCs/>
          <w:color w:val="0C0C90"/>
          <w:u w:val="single"/>
          <w:lang w:val="ro-RO"/>
        </w:rPr>
        <w:t>BDI journal</w:t>
      </w:r>
    </w:p>
    <w:p w:rsidR="008C3EDD" w:rsidRPr="00D74595" w:rsidRDefault="008C3EDD" w:rsidP="008C3EDD">
      <w:pPr>
        <w:numPr>
          <w:ilvl w:val="0"/>
          <w:numId w:val="24"/>
        </w:numPr>
        <w:ind w:left="851" w:hanging="425"/>
        <w:jc w:val="both"/>
        <w:rPr>
          <w:b/>
          <w:color w:val="0C0C90"/>
          <w:lang w:val="ro-RO"/>
        </w:rPr>
      </w:pPr>
      <w:r w:rsidRPr="00D74595">
        <w:rPr>
          <w:bCs/>
          <w:lang w:val="ro-RO"/>
        </w:rPr>
        <w:t xml:space="preserve">D. Pițigoi, M. Zapciu, </w:t>
      </w:r>
      <w:r w:rsidRPr="00D74595">
        <w:rPr>
          <w:b/>
          <w:bCs/>
          <w:lang w:val="ro-RO"/>
        </w:rPr>
        <w:t>E. Bălan</w:t>
      </w:r>
      <w:r w:rsidRPr="00D74595">
        <w:rPr>
          <w:bCs/>
          <w:lang w:val="ro-RO"/>
        </w:rPr>
        <w:t xml:space="preserve"> - Streamlining colour communication, Annals of the Academy of Romanian Scientists, Series on Engineering Sciences, Vol. 9, No. 1, pp. 77 - 90, Ed. AOSR, ISSN 2066-6950, on-line ISSN 2066-8570, București, 2017. </w:t>
      </w:r>
      <w:r w:rsidRPr="00D74595">
        <w:rPr>
          <w:b/>
          <w:bCs/>
          <w:color w:val="0C0C90"/>
          <w:lang w:val="ro-RO"/>
        </w:rPr>
        <w:t>BDI journal</w:t>
      </w:r>
    </w:p>
    <w:p w:rsidR="008C3EDD" w:rsidRPr="00725155" w:rsidRDefault="008C3EDD" w:rsidP="008C3EDD">
      <w:pPr>
        <w:numPr>
          <w:ilvl w:val="0"/>
          <w:numId w:val="24"/>
        </w:numPr>
        <w:ind w:left="851" w:hanging="425"/>
        <w:jc w:val="both"/>
        <w:rPr>
          <w:b/>
          <w:color w:val="0C0C90"/>
          <w:u w:val="single"/>
          <w:lang w:val="ro-RO"/>
        </w:rPr>
      </w:pPr>
      <w:r w:rsidRPr="00725155">
        <w:rPr>
          <w:color w:val="000000"/>
          <w:u w:val="single"/>
          <w:lang w:val="ro-RO"/>
        </w:rPr>
        <w:t xml:space="preserve">L. Berculescu, V. Cazac, </w:t>
      </w:r>
      <w:r w:rsidRPr="00725155">
        <w:rPr>
          <w:b/>
          <w:color w:val="000000"/>
          <w:u w:val="single"/>
          <w:lang w:val="ro-RO"/>
        </w:rPr>
        <w:t xml:space="preserve">E. </w:t>
      </w:r>
      <w:r w:rsidRPr="00725155">
        <w:rPr>
          <w:b/>
          <w:bCs/>
          <w:u w:val="single"/>
          <w:lang w:val="ro-RO"/>
        </w:rPr>
        <w:t>Bălan -</w:t>
      </w:r>
      <w:r w:rsidRPr="00725155">
        <w:rPr>
          <w:color w:val="000000"/>
          <w:u w:val="single"/>
          <w:lang w:val="ro-RO"/>
        </w:rPr>
        <w:t xml:space="preserve"> Modern approaches in the design of sheet-fed offset printing presses, Annals of the Academy of Romanian Scientists, Series on Engineering Sciences, Vol. 9, Number 2/2017, pp. 5</w:t>
      </w:r>
      <w:r w:rsidR="00BF0E8E" w:rsidRPr="00725155">
        <w:rPr>
          <w:color w:val="000000"/>
          <w:u w:val="single"/>
          <w:lang w:val="ro-RO"/>
        </w:rPr>
        <w:t>-</w:t>
      </w:r>
      <w:r w:rsidRPr="00725155">
        <w:rPr>
          <w:color w:val="000000"/>
          <w:u w:val="single"/>
          <w:lang w:val="ro-RO"/>
        </w:rPr>
        <w:t>15, Ed. AOSR,</w:t>
      </w:r>
      <w:r w:rsidRPr="00725155">
        <w:rPr>
          <w:u w:val="single"/>
          <w:shd w:val="clear" w:color="auto" w:fill="FFFFFF"/>
          <w:lang w:val="ro-RO"/>
        </w:rPr>
        <w:t xml:space="preserve"> ISSN 2066</w:t>
      </w:r>
      <w:r w:rsidR="00BF0E8E" w:rsidRPr="00725155">
        <w:rPr>
          <w:u w:val="single"/>
          <w:shd w:val="clear" w:color="auto" w:fill="FFFFFF"/>
          <w:lang w:val="ro-RO"/>
        </w:rPr>
        <w:t>-</w:t>
      </w:r>
      <w:r w:rsidRPr="00725155">
        <w:rPr>
          <w:u w:val="single"/>
          <w:shd w:val="clear" w:color="auto" w:fill="FFFFFF"/>
          <w:lang w:val="ro-RO"/>
        </w:rPr>
        <w:t>6950, online ISSN 2066</w:t>
      </w:r>
      <w:r w:rsidR="00BF0E8E" w:rsidRPr="00725155">
        <w:rPr>
          <w:u w:val="single"/>
          <w:shd w:val="clear" w:color="auto" w:fill="FFFFFF"/>
          <w:lang w:val="ro-RO"/>
        </w:rPr>
        <w:t>-</w:t>
      </w:r>
      <w:r w:rsidRPr="00725155">
        <w:rPr>
          <w:u w:val="single"/>
          <w:shd w:val="clear" w:color="auto" w:fill="FFFFFF"/>
          <w:lang w:val="ro-RO"/>
        </w:rPr>
        <w:t xml:space="preserve">8570, </w:t>
      </w:r>
      <w:r w:rsidRPr="00725155">
        <w:rPr>
          <w:bCs/>
          <w:u w:val="single"/>
          <w:lang w:val="ro-RO"/>
        </w:rPr>
        <w:t xml:space="preserve"> București, 2017, </w:t>
      </w:r>
      <w:hyperlink r:id="rId8" w:tgtFrame="_blank" w:history="1">
        <w:r w:rsidRPr="00725155">
          <w:rPr>
            <w:rStyle w:val="Hyperlink"/>
            <w:rFonts w:ascii="Georgia" w:hAnsi="Georgia"/>
            <w:color w:val="196AD4"/>
            <w:sz w:val="19"/>
            <w:szCs w:val="19"/>
            <w:lang w:val="ro-RO"/>
          </w:rPr>
          <w:t>https://doaj.org/toc/2066-8570</w:t>
        </w:r>
      </w:hyperlink>
      <w:r w:rsidRPr="00725155">
        <w:rPr>
          <w:bCs/>
          <w:u w:val="single"/>
          <w:lang w:val="ro-RO"/>
        </w:rPr>
        <w:t xml:space="preserve">. </w:t>
      </w:r>
      <w:r w:rsidRPr="00725155">
        <w:rPr>
          <w:b/>
          <w:bCs/>
          <w:color w:val="0C0C90"/>
          <w:u w:val="single"/>
          <w:lang w:val="ro-RO"/>
        </w:rPr>
        <w:t>BDI journal</w:t>
      </w:r>
    </w:p>
    <w:p w:rsidR="008C3EDD" w:rsidRPr="008C3EDD" w:rsidRDefault="008C3EDD" w:rsidP="008C3EDD">
      <w:pPr>
        <w:numPr>
          <w:ilvl w:val="0"/>
          <w:numId w:val="24"/>
        </w:numPr>
        <w:tabs>
          <w:tab w:val="left" w:pos="175"/>
          <w:tab w:val="left" w:pos="459"/>
        </w:tabs>
        <w:ind w:left="851" w:hanging="425"/>
        <w:jc w:val="both"/>
        <w:rPr>
          <w:bCs/>
          <w:color w:val="000000"/>
          <w:shd w:val="clear" w:color="auto" w:fill="FFFFFF"/>
          <w:lang w:val="ro-RO"/>
        </w:rPr>
      </w:pPr>
      <w:r w:rsidRPr="00D74595">
        <w:rPr>
          <w:color w:val="000000"/>
          <w:lang w:val="ro-RO"/>
        </w:rPr>
        <w:t xml:space="preserve">L. Berculescu, </w:t>
      </w:r>
      <w:r w:rsidRPr="00D74595">
        <w:rPr>
          <w:b/>
          <w:color w:val="000000"/>
          <w:lang w:val="ro-RO"/>
        </w:rPr>
        <w:t xml:space="preserve">E. Bălan, </w:t>
      </w:r>
      <w:r w:rsidRPr="00D74595">
        <w:rPr>
          <w:color w:val="000000"/>
          <w:lang w:val="ro-RO"/>
        </w:rPr>
        <w:t>C. Mohora, C. Dogariu</w:t>
      </w:r>
      <w:r w:rsidRPr="00D74595">
        <w:rPr>
          <w:b/>
          <w:color w:val="000000"/>
          <w:lang w:val="ro-RO"/>
        </w:rPr>
        <w:t xml:space="preserve"> -</w:t>
      </w:r>
      <w:r w:rsidRPr="00D74595">
        <w:rPr>
          <w:color w:val="000000"/>
          <w:lang w:val="ro-RO"/>
        </w:rPr>
        <w:t xml:space="preserve"> </w:t>
      </w:r>
      <w:r w:rsidRPr="00D74595">
        <w:rPr>
          <w:bCs/>
          <w:lang w:val="ro-RO"/>
        </w:rPr>
        <w:t>Some aspects of optimization for printing and finishing offset processes</w:t>
      </w:r>
      <w:r w:rsidRPr="00D74595">
        <w:rPr>
          <w:color w:val="000000"/>
          <w:lang w:val="ro-RO"/>
        </w:rPr>
        <w:t>, Annals of the Academy of Romanian Scientists, Series on Engineering Sciences, Vol. 10, Number 2/2018, pp. 5 – 18, Ed. AOSR,</w:t>
      </w:r>
      <w:r w:rsidRPr="00D74595">
        <w:rPr>
          <w:shd w:val="clear" w:color="auto" w:fill="FFFFFF"/>
          <w:lang w:val="ro-RO"/>
        </w:rPr>
        <w:t xml:space="preserve"> ISSN 2066 – 6950, online ISSN 2066 – 8570, </w:t>
      </w:r>
      <w:r w:rsidRPr="00D74595">
        <w:rPr>
          <w:bCs/>
          <w:lang w:val="ro-RO"/>
        </w:rPr>
        <w:t xml:space="preserve">București, 2018. </w:t>
      </w:r>
      <w:hyperlink r:id="rId9" w:tgtFrame="_blank" w:history="1">
        <w:r w:rsidRPr="00D74595">
          <w:rPr>
            <w:rStyle w:val="Hyperlink"/>
            <w:rFonts w:ascii="Georgia" w:hAnsi="Georgia"/>
            <w:color w:val="196AD4"/>
            <w:sz w:val="19"/>
            <w:szCs w:val="19"/>
            <w:lang w:val="ro-RO"/>
          </w:rPr>
          <w:t>https://doaj.org/toc/2066-8570</w:t>
        </w:r>
      </w:hyperlink>
      <w:r w:rsidRPr="00D74595">
        <w:rPr>
          <w:rStyle w:val="Hyperlink"/>
          <w:rFonts w:ascii="Georgia" w:hAnsi="Georgia"/>
          <w:color w:val="196AD4"/>
          <w:sz w:val="19"/>
          <w:szCs w:val="19"/>
          <w:lang w:val="ro-RO"/>
        </w:rPr>
        <w:t xml:space="preserve">, </w:t>
      </w:r>
      <w:r w:rsidRPr="00D74595">
        <w:rPr>
          <w:b/>
          <w:bCs/>
          <w:color w:val="0C0C90"/>
          <w:lang w:val="ro-RO"/>
        </w:rPr>
        <w:t>BDI journal</w:t>
      </w:r>
    </w:p>
    <w:p w:rsidR="008C3EDD" w:rsidRPr="00D74595" w:rsidRDefault="008C3EDD" w:rsidP="008C3EDD">
      <w:pPr>
        <w:numPr>
          <w:ilvl w:val="0"/>
          <w:numId w:val="24"/>
        </w:numPr>
        <w:tabs>
          <w:tab w:val="left" w:pos="426"/>
        </w:tabs>
        <w:ind w:left="851" w:hanging="425"/>
        <w:jc w:val="both"/>
        <w:rPr>
          <w:bCs/>
          <w:color w:val="000000"/>
          <w:u w:val="single"/>
          <w:shd w:val="clear" w:color="auto" w:fill="FFFFFF"/>
          <w:lang w:val="ro-RO"/>
        </w:rPr>
      </w:pPr>
      <w:r w:rsidRPr="00D74595">
        <w:rPr>
          <w:b/>
          <w:bCs/>
          <w:color w:val="000000"/>
          <w:u w:val="single"/>
          <w:shd w:val="clear" w:color="auto" w:fill="FFFFFF"/>
          <w:lang w:val="ro-RO"/>
        </w:rPr>
        <w:t>E. Bălan</w:t>
      </w:r>
      <w:r w:rsidRPr="00D74595">
        <w:rPr>
          <w:bCs/>
          <w:color w:val="000000"/>
          <w:u w:val="single"/>
          <w:shd w:val="clear" w:color="auto" w:fill="FFFFFF"/>
          <w:lang w:val="ro-RO"/>
        </w:rPr>
        <w:t xml:space="preserve">, L. M. Janță – Solving quality problems with the Poka-Yoke tool assistance. Case study, </w:t>
      </w:r>
      <w:r w:rsidRPr="00D74595">
        <w:rPr>
          <w:color w:val="000000"/>
          <w:u w:val="single"/>
          <w:lang w:val="ro-RO"/>
        </w:rPr>
        <w:t>Annals of the Academy of Romanian Scientists, Series on Engineering Sciences, Vol. 11, Number 1/2019, pp. 5 – 16, Ed. AOSR,</w:t>
      </w:r>
      <w:r w:rsidRPr="00D74595">
        <w:rPr>
          <w:u w:val="single"/>
          <w:shd w:val="clear" w:color="auto" w:fill="FFFFFF"/>
          <w:lang w:val="ro-RO"/>
        </w:rPr>
        <w:t xml:space="preserve"> ISSN 2066 – 6950, online ISSN 2066 – 8570, </w:t>
      </w:r>
      <w:r w:rsidRPr="00D74595">
        <w:rPr>
          <w:bCs/>
          <w:u w:val="single"/>
          <w:lang w:val="ro-RO"/>
        </w:rPr>
        <w:t xml:space="preserve">București, </w:t>
      </w:r>
      <w:r w:rsidRPr="00D74595">
        <w:rPr>
          <w:bCs/>
          <w:color w:val="000000"/>
          <w:u w:val="single"/>
          <w:shd w:val="clear" w:color="auto" w:fill="FFFFFF"/>
          <w:lang w:val="ro-RO"/>
        </w:rPr>
        <w:t xml:space="preserve">2019, </w:t>
      </w:r>
      <w:hyperlink r:id="rId10" w:tgtFrame="_blank" w:history="1">
        <w:r w:rsidRPr="00D74595">
          <w:rPr>
            <w:rStyle w:val="Hyperlink"/>
            <w:rFonts w:ascii="Georgia" w:hAnsi="Georgia"/>
            <w:color w:val="196AD4"/>
            <w:sz w:val="19"/>
            <w:szCs w:val="19"/>
            <w:lang w:val="ro-RO"/>
          </w:rPr>
          <w:t>https://doaj.org/toc/2066-8570</w:t>
        </w:r>
      </w:hyperlink>
      <w:r w:rsidRPr="00D74595">
        <w:rPr>
          <w:rStyle w:val="Hyperlink"/>
          <w:rFonts w:ascii="Georgia" w:hAnsi="Georgia"/>
          <w:color w:val="196AD4"/>
          <w:sz w:val="19"/>
          <w:szCs w:val="19"/>
          <w:lang w:val="ro-RO"/>
        </w:rPr>
        <w:t xml:space="preserve">, </w:t>
      </w:r>
      <w:r w:rsidRPr="00D74595">
        <w:rPr>
          <w:b/>
          <w:bCs/>
          <w:color w:val="0C0C90"/>
          <w:u w:val="single"/>
          <w:lang w:val="ro-RO"/>
        </w:rPr>
        <w:t>BDI journal</w:t>
      </w:r>
    </w:p>
    <w:p w:rsidR="008C3EDD" w:rsidRPr="00D74595" w:rsidRDefault="008C3EDD" w:rsidP="008C3EDD">
      <w:pPr>
        <w:numPr>
          <w:ilvl w:val="0"/>
          <w:numId w:val="24"/>
        </w:numPr>
        <w:tabs>
          <w:tab w:val="left" w:pos="426"/>
        </w:tabs>
        <w:ind w:left="851" w:hanging="425"/>
        <w:jc w:val="both"/>
        <w:rPr>
          <w:bCs/>
          <w:color w:val="000000"/>
          <w:shd w:val="clear" w:color="auto" w:fill="FFFFFF"/>
          <w:lang w:val="ro-RO"/>
        </w:rPr>
      </w:pPr>
      <w:r w:rsidRPr="00D74595">
        <w:rPr>
          <w:bCs/>
          <w:color w:val="000000"/>
          <w:shd w:val="clear" w:color="auto" w:fill="FFFFFF"/>
          <w:lang w:val="ro-RO"/>
        </w:rPr>
        <w:t>A. Kapusi,</w:t>
      </w:r>
      <w:r w:rsidRPr="00D74595">
        <w:rPr>
          <w:b/>
          <w:bCs/>
          <w:color w:val="000000"/>
          <w:shd w:val="clear" w:color="auto" w:fill="FFFFFF"/>
          <w:lang w:val="ro-RO"/>
        </w:rPr>
        <w:t xml:space="preserve"> E. Bălan</w:t>
      </w:r>
      <w:r w:rsidRPr="00D74595">
        <w:rPr>
          <w:bCs/>
          <w:color w:val="000000"/>
          <w:shd w:val="clear" w:color="auto" w:fill="FFFFFF"/>
          <w:lang w:val="ro-RO"/>
        </w:rPr>
        <w:t xml:space="preserve"> – </w:t>
      </w:r>
      <w:r w:rsidRPr="00D74595">
        <w:rPr>
          <w:color w:val="000000"/>
          <w:lang w:val="ro-RO"/>
        </w:rPr>
        <w:t>Quality analysis of printed pharmaceutical leaflet materials</w:t>
      </w:r>
      <w:r w:rsidRPr="00D74595">
        <w:rPr>
          <w:bCs/>
          <w:color w:val="000000"/>
          <w:shd w:val="clear" w:color="auto" w:fill="FFFFFF"/>
          <w:lang w:val="ro-RO"/>
        </w:rPr>
        <w:t xml:space="preserve">, </w:t>
      </w:r>
      <w:r w:rsidRPr="00D74595">
        <w:rPr>
          <w:color w:val="000000"/>
          <w:lang w:val="ro-RO"/>
        </w:rPr>
        <w:t>Annals of the Academy of Romanian Scientists, Series on Engineering Sciences, Vol. 11, Number 1/2019, pp. 33 – 42, Ed. AOSR,</w:t>
      </w:r>
      <w:r w:rsidRPr="00D74595">
        <w:rPr>
          <w:shd w:val="clear" w:color="auto" w:fill="FFFFFF"/>
          <w:lang w:val="ro-RO"/>
        </w:rPr>
        <w:t xml:space="preserve"> </w:t>
      </w:r>
      <w:r w:rsidRPr="00D74595">
        <w:rPr>
          <w:shd w:val="clear" w:color="auto" w:fill="FFFFFF"/>
          <w:lang w:val="ro-RO"/>
        </w:rPr>
        <w:lastRenderedPageBreak/>
        <w:t xml:space="preserve">ISSN 2066 – 6950, online ISSN 2066 – 8570, </w:t>
      </w:r>
      <w:r w:rsidRPr="00D74595">
        <w:rPr>
          <w:bCs/>
          <w:lang w:val="ro-RO"/>
        </w:rPr>
        <w:t xml:space="preserve">București, </w:t>
      </w:r>
      <w:r w:rsidRPr="00D74595">
        <w:rPr>
          <w:bCs/>
          <w:color w:val="000000"/>
          <w:shd w:val="clear" w:color="auto" w:fill="FFFFFF"/>
          <w:lang w:val="ro-RO"/>
        </w:rPr>
        <w:t xml:space="preserve">2019, </w:t>
      </w:r>
      <w:hyperlink r:id="rId11" w:tgtFrame="_blank" w:history="1">
        <w:r w:rsidRPr="00D74595">
          <w:rPr>
            <w:rStyle w:val="Hyperlink"/>
            <w:rFonts w:ascii="Georgia" w:hAnsi="Georgia"/>
            <w:color w:val="196AD4"/>
            <w:sz w:val="19"/>
            <w:szCs w:val="19"/>
            <w:lang w:val="ro-RO"/>
          </w:rPr>
          <w:t>https://doaj.org/toc/2066-8570</w:t>
        </w:r>
      </w:hyperlink>
      <w:r w:rsidRPr="00D74595">
        <w:rPr>
          <w:rStyle w:val="Hyperlink"/>
          <w:rFonts w:ascii="Georgia" w:hAnsi="Georgia"/>
          <w:color w:val="196AD4"/>
          <w:sz w:val="19"/>
          <w:szCs w:val="19"/>
          <w:lang w:val="ro-RO"/>
        </w:rPr>
        <w:t xml:space="preserve">, </w:t>
      </w:r>
      <w:r w:rsidRPr="00D74595">
        <w:rPr>
          <w:b/>
          <w:bCs/>
          <w:color w:val="0C0C90"/>
          <w:lang w:val="ro-RO"/>
        </w:rPr>
        <w:t>BDI journal</w:t>
      </w:r>
    </w:p>
    <w:p w:rsidR="008C3EDD" w:rsidRPr="00725155" w:rsidRDefault="008C3EDD" w:rsidP="008C3EDD">
      <w:pPr>
        <w:numPr>
          <w:ilvl w:val="0"/>
          <w:numId w:val="24"/>
        </w:numPr>
        <w:tabs>
          <w:tab w:val="left" w:pos="175"/>
          <w:tab w:val="left" w:pos="459"/>
        </w:tabs>
        <w:ind w:left="851" w:hanging="425"/>
        <w:jc w:val="both"/>
        <w:rPr>
          <w:bCs/>
          <w:color w:val="000000"/>
          <w:u w:val="single"/>
          <w:shd w:val="clear" w:color="auto" w:fill="FFFFFF"/>
          <w:lang w:val="ro-RO"/>
        </w:rPr>
      </w:pPr>
      <w:r w:rsidRPr="00725155">
        <w:rPr>
          <w:bCs/>
          <w:color w:val="000000"/>
          <w:u w:val="single"/>
          <w:shd w:val="clear" w:color="auto" w:fill="FFFFFF"/>
          <w:lang w:val="ro-RO"/>
        </w:rPr>
        <w:t>G.V. Folea,</w:t>
      </w:r>
      <w:r w:rsidRPr="00725155">
        <w:rPr>
          <w:b/>
          <w:bCs/>
          <w:color w:val="000000"/>
          <w:u w:val="single"/>
          <w:shd w:val="clear" w:color="auto" w:fill="FFFFFF"/>
          <w:lang w:val="ro-RO"/>
        </w:rPr>
        <w:t xml:space="preserve"> E. Bălan</w:t>
      </w:r>
      <w:r w:rsidRPr="00725155">
        <w:rPr>
          <w:bCs/>
          <w:color w:val="000000"/>
          <w:u w:val="single"/>
          <w:shd w:val="clear" w:color="auto" w:fill="FFFFFF"/>
          <w:lang w:val="ro-RO"/>
        </w:rPr>
        <w:t>, C. Mohora – Considerations on q</w:t>
      </w:r>
      <w:r w:rsidRPr="00725155">
        <w:rPr>
          <w:color w:val="000000"/>
          <w:u w:val="single"/>
          <w:lang w:val="ro-RO"/>
        </w:rPr>
        <w:t>uality assurance for flexographic print products</w:t>
      </w:r>
      <w:r w:rsidRPr="00725155">
        <w:rPr>
          <w:bCs/>
          <w:color w:val="000000"/>
          <w:u w:val="single"/>
          <w:shd w:val="clear" w:color="auto" w:fill="FFFFFF"/>
          <w:lang w:val="ro-RO"/>
        </w:rPr>
        <w:t xml:space="preserve">, </w:t>
      </w:r>
      <w:r w:rsidRPr="00725155">
        <w:rPr>
          <w:color w:val="000000"/>
          <w:u w:val="single"/>
          <w:lang w:val="ro-RO"/>
        </w:rPr>
        <w:t>Annals of the Academy of Romanian Scientists, Series on Engineering Sciences, Vol. 12, Number 1/2020, pp. 33 – 47, Ed. AOSR,</w:t>
      </w:r>
      <w:r w:rsidRPr="00725155">
        <w:rPr>
          <w:u w:val="single"/>
          <w:shd w:val="clear" w:color="auto" w:fill="FFFFFF"/>
          <w:lang w:val="ro-RO"/>
        </w:rPr>
        <w:t xml:space="preserve"> ISSN 2066 – 6950, online ISSN 2066 – 8570, </w:t>
      </w:r>
      <w:r w:rsidRPr="00725155">
        <w:rPr>
          <w:bCs/>
          <w:u w:val="single"/>
          <w:lang w:val="ro-RO"/>
        </w:rPr>
        <w:t xml:space="preserve">București, </w:t>
      </w:r>
      <w:r w:rsidRPr="00725155">
        <w:rPr>
          <w:bCs/>
          <w:color w:val="000000"/>
          <w:u w:val="single"/>
          <w:shd w:val="clear" w:color="auto" w:fill="FFFFFF"/>
          <w:lang w:val="ro-RO"/>
        </w:rPr>
        <w:t xml:space="preserve">2020, </w:t>
      </w:r>
      <w:hyperlink r:id="rId12" w:tgtFrame="_blank" w:history="1">
        <w:r w:rsidRPr="00725155">
          <w:rPr>
            <w:rStyle w:val="Hyperlink"/>
            <w:rFonts w:ascii="Georgia" w:hAnsi="Georgia"/>
            <w:color w:val="196AD4"/>
            <w:sz w:val="19"/>
            <w:szCs w:val="19"/>
            <w:lang w:val="ro-RO"/>
          </w:rPr>
          <w:t>https://doaj.org/toc/2066-8570</w:t>
        </w:r>
      </w:hyperlink>
      <w:r w:rsidRPr="00725155">
        <w:rPr>
          <w:rStyle w:val="Hyperlink"/>
          <w:rFonts w:ascii="Georgia" w:hAnsi="Georgia"/>
          <w:color w:val="196AD4"/>
          <w:sz w:val="19"/>
          <w:szCs w:val="19"/>
          <w:lang w:val="ro-RO"/>
        </w:rPr>
        <w:t xml:space="preserve">, </w:t>
      </w:r>
      <w:r w:rsidRPr="00725155">
        <w:rPr>
          <w:b/>
          <w:bCs/>
          <w:color w:val="0C0C90"/>
          <w:u w:val="single"/>
          <w:lang w:val="ro-RO"/>
        </w:rPr>
        <w:t>BDI journal</w:t>
      </w:r>
    </w:p>
    <w:p w:rsidR="008C3EDD" w:rsidRPr="00D74595" w:rsidRDefault="008C3EDD" w:rsidP="008C3EDD">
      <w:pPr>
        <w:numPr>
          <w:ilvl w:val="0"/>
          <w:numId w:val="24"/>
        </w:numPr>
        <w:tabs>
          <w:tab w:val="left" w:pos="426"/>
        </w:tabs>
        <w:ind w:left="851" w:hanging="425"/>
        <w:jc w:val="both"/>
        <w:rPr>
          <w:rStyle w:val="Hyperlink"/>
          <w:bCs/>
          <w:color w:val="000000"/>
          <w:u w:val="none"/>
          <w:shd w:val="clear" w:color="auto" w:fill="FFFFFF"/>
          <w:lang w:val="ro-RO"/>
        </w:rPr>
      </w:pPr>
      <w:r w:rsidRPr="00D74595">
        <w:rPr>
          <w:iCs/>
          <w:lang w:val="ro-RO"/>
        </w:rPr>
        <w:t xml:space="preserve">D. Pițigoi, M. Zapciu, </w:t>
      </w:r>
      <w:r w:rsidRPr="00D74595">
        <w:rPr>
          <w:b/>
          <w:iCs/>
          <w:lang w:val="ro-RO"/>
        </w:rPr>
        <w:t>E. Bălan</w:t>
      </w:r>
      <w:r w:rsidRPr="00D74595">
        <w:rPr>
          <w:iCs/>
          <w:lang w:val="ro-RO"/>
        </w:rPr>
        <w:t xml:space="preserve">, R.G. Răcheru - </w:t>
      </w:r>
      <w:r w:rsidRPr="00D74595">
        <w:rPr>
          <w:bCs/>
          <w:lang w:val="ro-RO"/>
        </w:rPr>
        <w:t xml:space="preserve">Colour control for retroreflective traffic signs produced by digital printing applications, </w:t>
      </w:r>
      <w:r w:rsidRPr="00D74595">
        <w:rPr>
          <w:color w:val="000000"/>
          <w:lang w:val="ro-RO"/>
        </w:rPr>
        <w:t>Annals of the Academy of Romanian Scientists, Series on Engineering Sciences, Vol. 13, Number 1/2021, pp. 25 – 40, Ed. AOSR,</w:t>
      </w:r>
      <w:r w:rsidRPr="00D74595">
        <w:rPr>
          <w:shd w:val="clear" w:color="auto" w:fill="FFFFFF"/>
          <w:lang w:val="ro-RO"/>
        </w:rPr>
        <w:t xml:space="preserve"> ISSN print 2066 – 6950, online ISSN 2066 – 8570, </w:t>
      </w:r>
      <w:r w:rsidRPr="00D74595">
        <w:rPr>
          <w:bCs/>
          <w:lang w:val="ro-RO"/>
        </w:rPr>
        <w:t xml:space="preserve">București, </w:t>
      </w:r>
      <w:r w:rsidRPr="00D74595">
        <w:rPr>
          <w:bCs/>
          <w:color w:val="000000"/>
          <w:shd w:val="clear" w:color="auto" w:fill="FFFFFF"/>
          <w:lang w:val="ro-RO"/>
        </w:rPr>
        <w:t xml:space="preserve">2021; </w:t>
      </w:r>
      <w:r w:rsidRPr="00D74595">
        <w:rPr>
          <w:shd w:val="clear" w:color="auto" w:fill="FFFFFF"/>
          <w:lang w:val="ro-RO"/>
        </w:rPr>
        <w:t xml:space="preserve">baza de date DOAJ </w:t>
      </w:r>
      <w:hyperlink r:id="rId13" w:tgtFrame="_blank" w:history="1">
        <w:r w:rsidRPr="00D74595">
          <w:rPr>
            <w:rStyle w:val="Hyperlink"/>
            <w:rFonts w:ascii="Georgia" w:hAnsi="Georgia"/>
            <w:color w:val="196AD4"/>
            <w:sz w:val="19"/>
            <w:szCs w:val="19"/>
            <w:lang w:val="ro-RO"/>
          </w:rPr>
          <w:t>https://doaj.org/toc/2066-8570</w:t>
        </w:r>
      </w:hyperlink>
      <w:r w:rsidRPr="00D74595">
        <w:rPr>
          <w:rStyle w:val="Hyperlink"/>
          <w:rFonts w:ascii="Georgia" w:hAnsi="Georgia"/>
          <w:color w:val="196AD4"/>
          <w:sz w:val="19"/>
          <w:szCs w:val="19"/>
          <w:lang w:val="ro-RO"/>
        </w:rPr>
        <w:t xml:space="preserve">, </w:t>
      </w:r>
      <w:r w:rsidRPr="00D74595">
        <w:rPr>
          <w:b/>
          <w:bCs/>
          <w:color w:val="0C0C90"/>
          <w:lang w:val="ro-RO"/>
        </w:rPr>
        <w:t>BDI journal</w:t>
      </w:r>
    </w:p>
    <w:p w:rsidR="008C3EDD" w:rsidRPr="00BF0E8E" w:rsidRDefault="008C3EDD" w:rsidP="008C3EDD">
      <w:pPr>
        <w:numPr>
          <w:ilvl w:val="0"/>
          <w:numId w:val="24"/>
        </w:numPr>
        <w:tabs>
          <w:tab w:val="left" w:pos="175"/>
          <w:tab w:val="left" w:pos="459"/>
        </w:tabs>
        <w:ind w:left="851" w:hanging="425"/>
        <w:jc w:val="both"/>
        <w:rPr>
          <w:bCs/>
          <w:color w:val="000000"/>
          <w:shd w:val="clear" w:color="auto" w:fill="FFFFFF"/>
          <w:lang w:val="ro-RO"/>
        </w:rPr>
      </w:pPr>
      <w:r w:rsidRPr="00D74595">
        <w:rPr>
          <w:iCs/>
          <w:lang w:val="ro-RO"/>
        </w:rPr>
        <w:t xml:space="preserve">M. Păunescu, M. Marușciac, </w:t>
      </w:r>
      <w:r w:rsidRPr="00D74595">
        <w:rPr>
          <w:b/>
          <w:iCs/>
          <w:lang w:val="ro-RO"/>
        </w:rPr>
        <w:t>E. Bălan</w:t>
      </w:r>
      <w:r w:rsidRPr="00D74595">
        <w:rPr>
          <w:iCs/>
          <w:lang w:val="ro-RO"/>
        </w:rPr>
        <w:t xml:space="preserve"> -</w:t>
      </w:r>
      <w:r w:rsidRPr="00D74595">
        <w:rPr>
          <w:bCs/>
          <w:lang w:val="ro-RO"/>
        </w:rPr>
        <w:t xml:space="preserve"> Analysis of color and identified technological errors at printing of Romanian postal stamps,</w:t>
      </w:r>
      <w:r w:rsidRPr="00D74595">
        <w:rPr>
          <w:color w:val="000000"/>
          <w:lang w:val="ro-RO"/>
        </w:rPr>
        <w:t xml:space="preserve"> Annals of the Academy of Romanian Scientists, Series on Engineering Sciences, </w:t>
      </w:r>
      <w:r w:rsidRPr="00D74595">
        <w:rPr>
          <w:bCs/>
          <w:color w:val="000000"/>
          <w:shd w:val="clear" w:color="auto" w:fill="FFFFFF"/>
          <w:lang w:val="ro-RO"/>
        </w:rPr>
        <w:t xml:space="preserve">Vol. 13, Number 2, pp. 63 - 77, Ed. AOSR, ISSN 2066 – 8570, București, 2021, </w:t>
      </w:r>
      <w:r w:rsidRPr="00D74595">
        <w:rPr>
          <w:shd w:val="clear" w:color="auto" w:fill="FFFFFF"/>
          <w:lang w:val="ro-RO"/>
        </w:rPr>
        <w:t xml:space="preserve">baza de date DOAJ </w:t>
      </w:r>
      <w:hyperlink r:id="rId14" w:tgtFrame="_blank" w:history="1">
        <w:r w:rsidRPr="00D74595">
          <w:rPr>
            <w:rStyle w:val="Hyperlink"/>
            <w:rFonts w:ascii="Georgia" w:hAnsi="Georgia"/>
            <w:color w:val="196AD4"/>
            <w:sz w:val="19"/>
            <w:szCs w:val="19"/>
            <w:lang w:val="ro-RO"/>
          </w:rPr>
          <w:t>https://doaj.org/toc/2066-8570</w:t>
        </w:r>
      </w:hyperlink>
      <w:r w:rsidRPr="00D74595">
        <w:rPr>
          <w:rStyle w:val="Hyperlink"/>
          <w:rFonts w:ascii="Georgia" w:hAnsi="Georgia"/>
          <w:color w:val="196AD4"/>
          <w:sz w:val="19"/>
          <w:szCs w:val="19"/>
          <w:lang w:val="ro-RO"/>
        </w:rPr>
        <w:t xml:space="preserve">, </w:t>
      </w:r>
      <w:r w:rsidRPr="00D74595">
        <w:rPr>
          <w:b/>
          <w:bCs/>
          <w:color w:val="0C0C90"/>
          <w:lang w:val="ro-RO"/>
        </w:rPr>
        <w:t>BDI journal</w:t>
      </w:r>
    </w:p>
    <w:p w:rsidR="00BF0E8E" w:rsidRPr="008C3EDD" w:rsidRDefault="00BF0E8E" w:rsidP="00BF0E8E">
      <w:pPr>
        <w:numPr>
          <w:ilvl w:val="0"/>
          <w:numId w:val="24"/>
        </w:numPr>
        <w:tabs>
          <w:tab w:val="left" w:pos="175"/>
          <w:tab w:val="left" w:pos="459"/>
        </w:tabs>
        <w:ind w:left="851" w:hanging="425"/>
        <w:jc w:val="both"/>
        <w:rPr>
          <w:bCs/>
          <w:color w:val="000000"/>
          <w:shd w:val="clear" w:color="auto" w:fill="FFFFFF"/>
          <w:lang w:val="ro-RO"/>
        </w:rPr>
      </w:pPr>
      <w:r w:rsidRPr="00D74595">
        <w:rPr>
          <w:iCs/>
          <w:u w:val="single"/>
          <w:lang w:val="ro-RO"/>
        </w:rPr>
        <w:t xml:space="preserve">G. V. Neamtu, C. Mohora, D.F. Anania, </w:t>
      </w:r>
      <w:r w:rsidRPr="00D74595">
        <w:rPr>
          <w:b/>
          <w:iCs/>
          <w:u w:val="single"/>
          <w:lang w:val="ro-RO"/>
        </w:rPr>
        <w:t>E. Bălan</w:t>
      </w:r>
      <w:r w:rsidRPr="00D74595">
        <w:rPr>
          <w:iCs/>
          <w:u w:val="single"/>
          <w:lang w:val="ro-RO"/>
        </w:rPr>
        <w:t xml:space="preserve"> - Comparative analysis of production flow scenarios in typographic industry, Proceeding in Manufacturing Systems, vol. 16, issue 3, pp. 99 - 108, 2021, Bucuresti, baza de date Index Copernicus, </w:t>
      </w:r>
      <w:r w:rsidRPr="00D74595">
        <w:rPr>
          <w:b/>
          <w:bCs/>
          <w:color w:val="0C0C90"/>
          <w:u w:val="single"/>
          <w:lang w:val="ro-RO"/>
        </w:rPr>
        <w:t>BDI journal</w:t>
      </w:r>
    </w:p>
    <w:p w:rsidR="008C3EDD" w:rsidRPr="00BF0E8E" w:rsidRDefault="008C3EDD" w:rsidP="008C3EDD">
      <w:pPr>
        <w:numPr>
          <w:ilvl w:val="0"/>
          <w:numId w:val="24"/>
        </w:numPr>
        <w:tabs>
          <w:tab w:val="left" w:pos="426"/>
        </w:tabs>
        <w:ind w:left="851" w:hanging="425"/>
        <w:jc w:val="both"/>
        <w:rPr>
          <w:bCs/>
          <w:color w:val="000000"/>
          <w:shd w:val="clear" w:color="auto" w:fill="FFFFFF"/>
          <w:lang w:val="ro-RO"/>
        </w:rPr>
      </w:pPr>
      <w:r w:rsidRPr="00D74595">
        <w:rPr>
          <w:b/>
          <w:iCs/>
          <w:lang w:val="ro-RO"/>
        </w:rPr>
        <w:t>E. Bălan</w:t>
      </w:r>
      <w:r w:rsidRPr="00D74595">
        <w:rPr>
          <w:iCs/>
          <w:lang w:val="ro-RO"/>
        </w:rPr>
        <w:t>,</w:t>
      </w:r>
      <w:r w:rsidRPr="00D74595">
        <w:rPr>
          <w:b/>
          <w:iCs/>
          <w:lang w:val="ro-RO"/>
        </w:rPr>
        <w:t xml:space="preserve"> </w:t>
      </w:r>
      <w:r w:rsidRPr="00D74595">
        <w:rPr>
          <w:iCs/>
          <w:lang w:val="ro-RO"/>
        </w:rPr>
        <w:t xml:space="preserve">T. Alexandru, A.E. Pena - </w:t>
      </w:r>
      <w:r w:rsidRPr="00D74595">
        <w:rPr>
          <w:lang w:val="ro-RO"/>
        </w:rPr>
        <w:t>A review on innovative composite materials used in the construction of microsatellites</w:t>
      </w:r>
      <w:r w:rsidRPr="00D74595">
        <w:rPr>
          <w:bCs/>
          <w:lang w:val="ro-RO"/>
        </w:rPr>
        <w:t xml:space="preserve">, </w:t>
      </w:r>
      <w:r w:rsidRPr="00D74595">
        <w:rPr>
          <w:color w:val="000000"/>
          <w:lang w:val="ro-RO"/>
        </w:rPr>
        <w:t xml:space="preserve">Annals of the Academy of Romanian Scientists, Series on Engineering Sciences, </w:t>
      </w:r>
      <w:r w:rsidRPr="00D74595">
        <w:rPr>
          <w:bCs/>
          <w:color w:val="000000"/>
          <w:shd w:val="clear" w:color="auto" w:fill="FFFFFF"/>
          <w:lang w:val="ro-RO"/>
        </w:rPr>
        <w:t xml:space="preserve">Ed. AOSR, ISSN 2066 – 8570, București, 2022, </w:t>
      </w:r>
      <w:r w:rsidRPr="00D74595">
        <w:rPr>
          <w:shd w:val="clear" w:color="auto" w:fill="FFFFFF"/>
          <w:lang w:val="ro-RO"/>
        </w:rPr>
        <w:t xml:space="preserve">baza de date DOAJ </w:t>
      </w:r>
      <w:hyperlink r:id="rId15" w:tgtFrame="_blank" w:history="1">
        <w:r w:rsidRPr="00D74595">
          <w:rPr>
            <w:rStyle w:val="Hyperlink"/>
            <w:rFonts w:ascii="Georgia" w:hAnsi="Georgia"/>
            <w:color w:val="196AD4"/>
            <w:sz w:val="19"/>
            <w:szCs w:val="19"/>
            <w:lang w:val="ro-RO"/>
          </w:rPr>
          <w:t>https://doaj.org/toc/2066-8570</w:t>
        </w:r>
      </w:hyperlink>
      <w:r w:rsidRPr="00D74595">
        <w:rPr>
          <w:rStyle w:val="Hyperlink"/>
          <w:rFonts w:ascii="Georgia" w:hAnsi="Georgia"/>
          <w:color w:val="196AD4"/>
          <w:sz w:val="19"/>
          <w:szCs w:val="19"/>
          <w:lang w:val="ro-RO"/>
        </w:rPr>
        <w:t xml:space="preserve">, </w:t>
      </w:r>
      <w:r w:rsidRPr="00D74595">
        <w:rPr>
          <w:b/>
          <w:bCs/>
          <w:color w:val="0C0C90"/>
          <w:lang w:val="ro-RO"/>
        </w:rPr>
        <w:t>BDI journal</w:t>
      </w:r>
    </w:p>
    <w:p w:rsidR="00BF0E8E" w:rsidRPr="00D74595" w:rsidRDefault="00BF0E8E" w:rsidP="00BF0E8E">
      <w:pPr>
        <w:pStyle w:val="ListParagraph"/>
        <w:numPr>
          <w:ilvl w:val="0"/>
          <w:numId w:val="24"/>
        </w:numPr>
        <w:tabs>
          <w:tab w:val="left" w:pos="284"/>
          <w:tab w:val="left" w:pos="851"/>
        </w:tabs>
        <w:spacing w:after="0"/>
        <w:ind w:left="851" w:hanging="425"/>
        <w:jc w:val="both"/>
        <w:rPr>
          <w:rFonts w:ascii="Times New Roman" w:hAnsi="Times New Roman" w:cs="Times New Roman"/>
          <w:iCs/>
          <w:sz w:val="20"/>
          <w:szCs w:val="20"/>
          <w:lang w:val="ro-RO"/>
        </w:rPr>
      </w:pPr>
      <w:r w:rsidRPr="00D74595">
        <w:rPr>
          <w:rFonts w:ascii="Times New Roman" w:hAnsi="Times New Roman" w:cs="Times New Roman"/>
          <w:iCs/>
          <w:sz w:val="20"/>
          <w:szCs w:val="20"/>
          <w:lang w:val="ro-RO"/>
        </w:rPr>
        <w:t xml:space="preserve">D.F. Anania, </w:t>
      </w:r>
      <w:r w:rsidRPr="00D74595">
        <w:rPr>
          <w:rFonts w:ascii="Times New Roman" w:hAnsi="Times New Roman" w:cs="Times New Roman"/>
          <w:b/>
          <w:iCs/>
          <w:sz w:val="20"/>
          <w:szCs w:val="20"/>
          <w:lang w:val="ro-RO"/>
        </w:rPr>
        <w:t>E. Bălan</w:t>
      </w:r>
      <w:r w:rsidRPr="00D74595">
        <w:rPr>
          <w:rFonts w:ascii="Times New Roman" w:hAnsi="Times New Roman" w:cs="Times New Roman"/>
          <w:iCs/>
          <w:sz w:val="20"/>
          <w:szCs w:val="20"/>
          <w:lang w:val="ro-RO"/>
        </w:rPr>
        <w:t xml:space="preserve">, M. Zapciu, M. Stoica, A.E. Pena - QO-Cardsat microsatellite calculation methodology of the position of the joints and required torque to open the panels, Proceedings in Manufacturing Systems, Vol. 17, Iss. 2, 2022, pp. 69-77, </w:t>
      </w:r>
      <w:r w:rsidRPr="00D74595">
        <w:rPr>
          <w:rFonts w:ascii="Times New Roman" w:hAnsi="Times New Roman" w:cs="Times New Roman"/>
          <w:b/>
          <w:bCs/>
          <w:color w:val="0C0C90"/>
          <w:sz w:val="20"/>
          <w:szCs w:val="20"/>
          <w:lang w:val="ro-RO"/>
        </w:rPr>
        <w:t>BDI journal</w:t>
      </w:r>
    </w:p>
    <w:p w:rsidR="008C3EDD" w:rsidRPr="00725155" w:rsidRDefault="008C3EDD" w:rsidP="008C3EDD">
      <w:pPr>
        <w:pStyle w:val="ListParagraph"/>
        <w:numPr>
          <w:ilvl w:val="0"/>
          <w:numId w:val="24"/>
        </w:numPr>
        <w:tabs>
          <w:tab w:val="left" w:pos="284"/>
          <w:tab w:val="left" w:pos="851"/>
        </w:tabs>
        <w:spacing w:after="0"/>
        <w:ind w:left="851" w:hanging="425"/>
        <w:jc w:val="both"/>
        <w:rPr>
          <w:rFonts w:ascii="Times New Roman" w:hAnsi="Times New Roman" w:cs="Times New Roman"/>
          <w:iCs/>
          <w:sz w:val="20"/>
          <w:szCs w:val="20"/>
          <w:lang w:val="ro-RO"/>
        </w:rPr>
      </w:pPr>
      <w:r w:rsidRPr="00725155">
        <w:rPr>
          <w:rFonts w:ascii="Times New Roman" w:hAnsi="Times New Roman" w:cs="Times New Roman"/>
          <w:iCs/>
          <w:sz w:val="20"/>
          <w:szCs w:val="20"/>
          <w:lang w:val="ro-RO"/>
        </w:rPr>
        <w:t xml:space="preserve">P.I. Brăileanu, S. Cănănău, </w:t>
      </w:r>
      <w:r w:rsidRPr="00725155">
        <w:rPr>
          <w:rFonts w:ascii="Times New Roman" w:hAnsi="Times New Roman" w:cs="Times New Roman"/>
          <w:b/>
          <w:iCs/>
          <w:sz w:val="20"/>
          <w:szCs w:val="20"/>
          <w:lang w:val="ro-RO"/>
        </w:rPr>
        <w:t>E. Bălan</w:t>
      </w:r>
      <w:r w:rsidRPr="00725155">
        <w:rPr>
          <w:rFonts w:ascii="Times New Roman" w:hAnsi="Times New Roman" w:cs="Times New Roman"/>
          <w:iCs/>
          <w:sz w:val="20"/>
          <w:szCs w:val="20"/>
          <w:lang w:val="ro-RO"/>
        </w:rPr>
        <w:t>, N.E. Pascu</w:t>
      </w:r>
      <w:r w:rsidRPr="00725155">
        <w:rPr>
          <w:rFonts w:ascii="Times New Roman" w:hAnsi="Times New Roman" w:cs="Times New Roman"/>
          <w:b/>
          <w:iCs/>
          <w:sz w:val="20"/>
          <w:szCs w:val="20"/>
          <w:lang w:val="ro-RO"/>
        </w:rPr>
        <w:t xml:space="preserve"> </w:t>
      </w:r>
      <w:r w:rsidRPr="00725155">
        <w:rPr>
          <w:rFonts w:ascii="Times New Roman" w:hAnsi="Times New Roman" w:cs="Times New Roman"/>
          <w:sz w:val="20"/>
          <w:szCs w:val="20"/>
          <w:lang w:val="ro-RO"/>
        </w:rPr>
        <w:t xml:space="preserve">- </w:t>
      </w:r>
      <w:r w:rsidRPr="00725155">
        <w:rPr>
          <w:rFonts w:ascii="Times New Roman" w:hAnsi="Times New Roman" w:cs="Times New Roman"/>
          <w:iCs/>
          <w:sz w:val="20"/>
          <w:szCs w:val="20"/>
          <w:lang w:val="ro-RO"/>
        </w:rPr>
        <w:t xml:space="preserve">Researching and trends in additive manufacturing post-processing, </w:t>
      </w:r>
      <w:r w:rsidRPr="00725155">
        <w:rPr>
          <w:rFonts w:ascii="Times New Roman" w:hAnsi="Times New Roman" w:cs="Times New Roman"/>
          <w:color w:val="000000"/>
          <w:sz w:val="20"/>
          <w:szCs w:val="20"/>
          <w:lang w:val="ro-RO"/>
        </w:rPr>
        <w:t>Annals of the Academy of Romanian Scientists, Series on Engineering Sciences</w:t>
      </w:r>
      <w:r w:rsidRPr="00725155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  <w:lang w:val="ro-RO"/>
        </w:rPr>
        <w:t xml:space="preserve">, vol. 15, no. 2, pp. 69-82, Ed. AOSR, ISSN online 2066-8570, București, 2023, BDI: </w:t>
      </w:r>
      <w:hyperlink r:id="rId16" w:history="1">
        <w:r w:rsidRPr="00725155">
          <w:rPr>
            <w:rStyle w:val="Hyperlink"/>
            <w:rFonts w:ascii="Times New Roman" w:hAnsi="Times New Roman" w:cs="Times New Roman"/>
            <w:bCs/>
            <w:sz w:val="20"/>
            <w:szCs w:val="20"/>
            <w:u w:val="none"/>
            <w:shd w:val="clear" w:color="auto" w:fill="FFFFFF"/>
            <w:lang w:val="ro-RO"/>
          </w:rPr>
          <w:t>https://doi.org/10.56082/annalsarscieng.2023.2.69</w:t>
        </w:r>
      </w:hyperlink>
      <w:r w:rsidRPr="00725155">
        <w:rPr>
          <w:rStyle w:val="Hyperlink"/>
          <w:rFonts w:ascii="Times New Roman" w:hAnsi="Times New Roman" w:cs="Times New Roman"/>
          <w:bCs/>
          <w:sz w:val="20"/>
          <w:szCs w:val="20"/>
          <w:u w:val="none"/>
          <w:shd w:val="clear" w:color="auto" w:fill="FFFFFF"/>
          <w:lang w:val="ro-RO"/>
        </w:rPr>
        <w:t xml:space="preserve">, </w:t>
      </w:r>
      <w:r w:rsidRPr="00725155">
        <w:rPr>
          <w:rFonts w:ascii="Times New Roman" w:hAnsi="Times New Roman" w:cs="Times New Roman"/>
          <w:b/>
          <w:bCs/>
          <w:color w:val="0C0C90"/>
          <w:sz w:val="20"/>
          <w:szCs w:val="20"/>
          <w:lang w:val="ro-RO"/>
        </w:rPr>
        <w:t>BDI journal</w:t>
      </w:r>
    </w:p>
    <w:p w:rsidR="008C3EDD" w:rsidRPr="008C3EDD" w:rsidRDefault="008C3EDD" w:rsidP="008C3EDD">
      <w:pPr>
        <w:numPr>
          <w:ilvl w:val="0"/>
          <w:numId w:val="24"/>
        </w:numPr>
        <w:tabs>
          <w:tab w:val="left" w:pos="426"/>
        </w:tabs>
        <w:ind w:left="851" w:hanging="425"/>
        <w:jc w:val="both"/>
        <w:rPr>
          <w:bCs/>
          <w:color w:val="000000"/>
          <w:u w:val="single"/>
          <w:shd w:val="clear" w:color="auto" w:fill="FFFFFF"/>
          <w:lang w:val="ro-RO"/>
        </w:rPr>
      </w:pPr>
      <w:r w:rsidRPr="00D74595">
        <w:rPr>
          <w:iCs/>
          <w:u w:val="single"/>
          <w:lang w:val="ro-RO"/>
        </w:rPr>
        <w:t xml:space="preserve">C.F. Bisu, D.F. Anania, </w:t>
      </w:r>
      <w:r w:rsidRPr="00D74595">
        <w:rPr>
          <w:b/>
          <w:iCs/>
          <w:u w:val="single"/>
          <w:lang w:val="ro-RO"/>
        </w:rPr>
        <w:t>E. Bălan</w:t>
      </w:r>
      <w:r w:rsidRPr="00D74595">
        <w:rPr>
          <w:iCs/>
          <w:u w:val="single"/>
          <w:lang w:val="ro-RO"/>
        </w:rPr>
        <w:t>, C. Gogu, A.E. Pena -</w:t>
      </w:r>
      <w:r w:rsidRPr="00D74595">
        <w:rPr>
          <w:u w:val="single"/>
          <w:lang w:val="ro-RO"/>
        </w:rPr>
        <w:t xml:space="preserve"> </w:t>
      </w:r>
      <w:r w:rsidRPr="00D74595">
        <w:rPr>
          <w:iCs/>
          <w:u w:val="single"/>
          <w:lang w:val="ro-RO"/>
        </w:rPr>
        <w:t xml:space="preserve">Vibration analysis of a microsatellite panel during the shaker testing, Proceedings in Manufacturing Systems, Vol. 18, Iss. 2, pp. 61-69, </w:t>
      </w:r>
      <w:r w:rsidRPr="00D74595">
        <w:rPr>
          <w:u w:val="single"/>
          <w:lang w:val="ro-RO"/>
        </w:rPr>
        <w:t xml:space="preserve">Ed. Academiei Române, ISSN 2067-9238, București, 2023, </w:t>
      </w:r>
      <w:r w:rsidRPr="00D74595">
        <w:rPr>
          <w:b/>
          <w:bCs/>
          <w:color w:val="0C0C90"/>
          <w:u w:val="single"/>
          <w:lang w:val="ro-RO"/>
        </w:rPr>
        <w:t>BDI journal</w:t>
      </w:r>
    </w:p>
    <w:p w:rsidR="00DC6C46" w:rsidRPr="00D74595" w:rsidRDefault="00DC6C46" w:rsidP="00DC6C46">
      <w:pPr>
        <w:jc w:val="both"/>
        <w:rPr>
          <w:b/>
          <w:color w:val="0C0C90"/>
          <w:lang w:val="ro-RO"/>
        </w:rPr>
      </w:pPr>
    </w:p>
    <w:p w:rsidR="00DC6C46" w:rsidRPr="0049175F" w:rsidRDefault="00DC6C46" w:rsidP="00DC6C46">
      <w:pPr>
        <w:pStyle w:val="BodyText"/>
        <w:spacing w:after="0"/>
        <w:ind w:left="1758" w:hanging="624"/>
        <w:rPr>
          <w:b/>
          <w:caps/>
          <w:spacing w:val="20"/>
          <w:lang w:val="ro-RO"/>
        </w:rPr>
      </w:pPr>
      <w:r w:rsidRPr="0049175F">
        <w:rPr>
          <w:b/>
          <w:spacing w:val="20"/>
          <w:lang w:val="ro-RO"/>
        </w:rPr>
        <w:t>Bd</w:t>
      </w:r>
      <w:r w:rsidRPr="0049175F">
        <w:rPr>
          <w:b/>
          <w:caps/>
          <w:spacing w:val="20"/>
          <w:lang w:val="ro-RO"/>
        </w:rPr>
        <w:t xml:space="preserve">.  </w:t>
      </w:r>
      <w:r w:rsidRPr="0049175F">
        <w:rPr>
          <w:b/>
          <w:spacing w:val="20"/>
          <w:u w:val="single"/>
          <w:lang w:val="ro-RO"/>
        </w:rPr>
        <w:t>Articole publicate în Volumele unor Conferinţe Ştiinţifice Internaţionale indexate ISI</w:t>
      </w:r>
    </w:p>
    <w:p w:rsidR="00DC6C46" w:rsidRPr="00D74595" w:rsidRDefault="00DC6C46" w:rsidP="00DC6C46">
      <w:pPr>
        <w:jc w:val="both"/>
        <w:rPr>
          <w:b/>
          <w:color w:val="0C0C90"/>
          <w:lang w:val="ro-RO"/>
        </w:rPr>
      </w:pPr>
    </w:p>
    <w:p w:rsidR="00DC6C46" w:rsidRPr="00D74595" w:rsidRDefault="00DC6C46" w:rsidP="008C3EDD">
      <w:pPr>
        <w:numPr>
          <w:ilvl w:val="0"/>
          <w:numId w:val="25"/>
        </w:numPr>
        <w:ind w:hanging="425"/>
        <w:jc w:val="both"/>
        <w:rPr>
          <w:b/>
          <w:color w:val="0C0C90"/>
          <w:lang w:val="ro-RO"/>
        </w:rPr>
      </w:pPr>
      <w:r w:rsidRPr="00D74595">
        <w:rPr>
          <w:rStyle w:val="author"/>
          <w:b/>
          <w:bCs/>
          <w:color w:val="000000"/>
          <w:shd w:val="clear" w:color="auto" w:fill="FFFFFF"/>
          <w:lang w:val="ro-RO"/>
        </w:rPr>
        <w:t>E. Bălan,</w:t>
      </w:r>
      <w:r w:rsidRPr="00D74595">
        <w:rPr>
          <w:rStyle w:val="apple-converted-space"/>
          <w:bCs/>
          <w:color w:val="000000"/>
          <w:shd w:val="clear" w:color="auto" w:fill="FFFFFF"/>
          <w:lang w:val="ro-RO"/>
        </w:rPr>
        <w:t> </w:t>
      </w:r>
      <w:r w:rsidRPr="00D74595">
        <w:rPr>
          <w:rStyle w:val="author"/>
          <w:bCs/>
          <w:color w:val="000000"/>
          <w:shd w:val="clear" w:color="auto" w:fill="FFFFFF"/>
          <w:lang w:val="ro-RO"/>
        </w:rPr>
        <w:t xml:space="preserve">F. M. Dobrea - </w:t>
      </w:r>
      <w:r w:rsidRPr="00D74595">
        <w:rPr>
          <w:color w:val="000000"/>
          <w:lang w:val="ro-RO"/>
        </w:rPr>
        <w:t xml:space="preserve">Removal of the nonconformities in the drug boxes packaging industry, </w:t>
      </w:r>
      <w:r w:rsidRPr="00D74595">
        <w:rPr>
          <w:bCs/>
          <w:color w:val="333333"/>
          <w:lang w:val="ro-RO"/>
        </w:rPr>
        <w:t>Vol. </w:t>
      </w:r>
      <w:r w:rsidRPr="00D74595">
        <w:rPr>
          <w:color w:val="000000"/>
          <w:lang w:val="ro-RO"/>
        </w:rPr>
        <w:t>112, 21</w:t>
      </w:r>
      <w:r w:rsidRPr="00D74595">
        <w:rPr>
          <w:color w:val="000000"/>
          <w:vertAlign w:val="superscript"/>
          <w:lang w:val="ro-RO"/>
        </w:rPr>
        <w:t>st</w:t>
      </w:r>
      <w:r w:rsidRPr="00D74595">
        <w:rPr>
          <w:color w:val="000000"/>
          <w:lang w:val="ro-RO"/>
        </w:rPr>
        <w:t xml:space="preserve"> Innovative Manufacturing Engineering &amp; Energy International Conference - IManE&amp;E 2017, </w:t>
      </w:r>
      <w:hyperlink r:id="rId17" w:history="1">
        <w:r w:rsidRPr="00D74595">
          <w:rPr>
            <w:rStyle w:val="Hyperlink"/>
            <w:lang w:val="ro-RO"/>
          </w:rPr>
          <w:t>https://doi.org/10.1051/matecconf/201711202002</w:t>
        </w:r>
      </w:hyperlink>
      <w:r w:rsidRPr="00D74595">
        <w:rPr>
          <w:color w:val="000000"/>
          <w:lang w:val="ro-RO"/>
        </w:rPr>
        <w:t xml:space="preserve">, </w:t>
      </w:r>
      <w:r w:rsidRPr="00D74595">
        <w:rPr>
          <w:lang w:val="ro-RO"/>
        </w:rPr>
        <w:t xml:space="preserve">Doc. </w:t>
      </w:r>
      <w:r w:rsidRPr="00D74595">
        <w:rPr>
          <w:iCs/>
          <w:lang w:val="ro-RO"/>
        </w:rPr>
        <w:t xml:space="preserve">Type: </w:t>
      </w:r>
      <w:r w:rsidRPr="00D74595">
        <w:rPr>
          <w:lang w:val="ro-RO"/>
        </w:rPr>
        <w:t>Proceedings Paper, Accession Number: WOS:</w:t>
      </w:r>
      <w:r w:rsidRPr="00D74595">
        <w:rPr>
          <w:rFonts w:ascii="Calibri" w:hAnsi="Calibri"/>
          <w:color w:val="2A2D35"/>
          <w:shd w:val="clear" w:color="auto" w:fill="FFFFFF"/>
          <w:lang w:val="ro-RO"/>
        </w:rPr>
        <w:t xml:space="preserve"> </w:t>
      </w:r>
      <w:r w:rsidRPr="00D74595">
        <w:rPr>
          <w:color w:val="2A2D35"/>
          <w:lang w:val="ro-RO"/>
        </w:rPr>
        <w:t>000579349600028</w:t>
      </w:r>
      <w:r w:rsidRPr="00D74595">
        <w:rPr>
          <w:lang w:val="ro-RO"/>
        </w:rPr>
        <w:t xml:space="preserve">, </w:t>
      </w:r>
      <w:r w:rsidRPr="00D74595">
        <w:rPr>
          <w:b/>
          <w:color w:val="FF0000"/>
          <w:lang w:val="ro-RO"/>
        </w:rPr>
        <w:t>ISI Proceedings</w:t>
      </w:r>
    </w:p>
    <w:p w:rsidR="00DC6C46" w:rsidRPr="00725155" w:rsidRDefault="00DC6C46" w:rsidP="008C3EDD">
      <w:pPr>
        <w:numPr>
          <w:ilvl w:val="0"/>
          <w:numId w:val="25"/>
        </w:numPr>
        <w:ind w:hanging="425"/>
        <w:jc w:val="both"/>
        <w:rPr>
          <w:b/>
          <w:color w:val="0C0C90"/>
          <w:u w:val="single"/>
          <w:lang w:val="ro-RO"/>
        </w:rPr>
      </w:pPr>
      <w:r w:rsidRPr="00725155">
        <w:rPr>
          <w:b/>
          <w:color w:val="000000"/>
          <w:u w:val="single"/>
          <w:lang w:val="ro-RO"/>
        </w:rPr>
        <w:t>E. Bălan</w:t>
      </w:r>
      <w:r w:rsidRPr="00725155">
        <w:rPr>
          <w:color w:val="000000"/>
          <w:u w:val="single"/>
          <w:lang w:val="ro-RO"/>
        </w:rPr>
        <w:t>, D. Popa, D.F. Anania</w:t>
      </w:r>
      <w:r w:rsidRPr="00725155">
        <w:rPr>
          <w:u w:val="single"/>
          <w:lang w:val="ro-RO"/>
        </w:rPr>
        <w:t>,</w:t>
      </w:r>
      <w:r w:rsidRPr="00725155">
        <w:rPr>
          <w:color w:val="000000"/>
          <w:u w:val="single"/>
          <w:lang w:val="ro-RO"/>
        </w:rPr>
        <w:t xml:space="preserve"> C. Mohora</w:t>
      </w:r>
      <w:r w:rsidRPr="00725155">
        <w:rPr>
          <w:u w:val="single"/>
          <w:lang w:val="ro-RO"/>
        </w:rPr>
        <w:t xml:space="preserve"> - Specific constraints of the production workflow in a printing company, Proceedings of the 31</w:t>
      </w:r>
      <w:r w:rsidRPr="00725155">
        <w:rPr>
          <w:u w:val="single"/>
          <w:vertAlign w:val="superscript"/>
          <w:lang w:val="ro-RO"/>
        </w:rPr>
        <w:t>st</w:t>
      </w:r>
      <w:r w:rsidRPr="00725155">
        <w:rPr>
          <w:u w:val="single"/>
          <w:lang w:val="ro-RO"/>
        </w:rPr>
        <w:t xml:space="preserve"> IBIMA,</w:t>
      </w:r>
      <w:r w:rsidRPr="00725155">
        <w:rPr>
          <w:bCs/>
          <w:u w:val="single"/>
          <w:lang w:val="ro-RO"/>
        </w:rPr>
        <w:t xml:space="preserve"> “Innovation Management and Education Excellence through Vision 2020”, </w:t>
      </w:r>
      <w:r w:rsidRPr="00725155">
        <w:rPr>
          <w:u w:val="single"/>
          <w:lang w:val="ro-RO"/>
        </w:rPr>
        <w:t>25-26 aprilie 2018, Milano, Italia,</w:t>
      </w:r>
      <w:r w:rsidRPr="00725155">
        <w:rPr>
          <w:bCs/>
          <w:u w:val="single"/>
          <w:lang w:val="ro-RO"/>
        </w:rPr>
        <w:t xml:space="preserve"> ISBN: 978-0-9998551-0-</w:t>
      </w:r>
      <w:r w:rsidRPr="00725155">
        <w:rPr>
          <w:u w:val="single"/>
          <w:lang w:val="ro-RO"/>
        </w:rPr>
        <w:t xml:space="preserve">2, pp. 5965-5974. Doc. </w:t>
      </w:r>
      <w:r w:rsidRPr="00725155">
        <w:rPr>
          <w:iCs/>
          <w:u w:val="single"/>
          <w:lang w:val="ro-RO"/>
        </w:rPr>
        <w:t xml:space="preserve">Type: </w:t>
      </w:r>
      <w:r w:rsidRPr="00725155">
        <w:rPr>
          <w:u w:val="single"/>
          <w:lang w:val="ro-RO"/>
        </w:rPr>
        <w:t xml:space="preserve">Proceedings Paper, Accession Number: WOS: 000444067203019, </w:t>
      </w:r>
      <w:r w:rsidRPr="00725155">
        <w:rPr>
          <w:b/>
          <w:color w:val="FF0000"/>
          <w:u w:val="single"/>
          <w:lang w:val="ro-RO"/>
        </w:rPr>
        <w:t>ISI Proceedings</w:t>
      </w:r>
    </w:p>
    <w:p w:rsidR="00DC6C46" w:rsidRPr="00D74595" w:rsidRDefault="00DC6C46" w:rsidP="008C3EDD">
      <w:pPr>
        <w:numPr>
          <w:ilvl w:val="0"/>
          <w:numId w:val="25"/>
        </w:numPr>
        <w:tabs>
          <w:tab w:val="left" w:pos="175"/>
        </w:tabs>
        <w:ind w:hanging="425"/>
        <w:jc w:val="both"/>
        <w:rPr>
          <w:bCs/>
          <w:color w:val="000000"/>
          <w:shd w:val="clear" w:color="auto" w:fill="FFFFFF"/>
          <w:lang w:val="ro-RO"/>
        </w:rPr>
      </w:pPr>
      <w:r w:rsidRPr="00D74595">
        <w:rPr>
          <w:rStyle w:val="author"/>
          <w:bCs/>
          <w:color w:val="000000"/>
          <w:shd w:val="clear" w:color="auto" w:fill="FFFFFF"/>
          <w:lang w:val="ro-RO"/>
        </w:rPr>
        <w:t>V. Cazac, J. Cirja,</w:t>
      </w:r>
      <w:r w:rsidRPr="00D74595">
        <w:rPr>
          <w:rStyle w:val="author"/>
          <w:b/>
          <w:bCs/>
          <w:color w:val="000000"/>
          <w:shd w:val="clear" w:color="auto" w:fill="FFFFFF"/>
          <w:lang w:val="ro-RO"/>
        </w:rPr>
        <w:t xml:space="preserve"> E. Bălan, </w:t>
      </w:r>
      <w:r w:rsidRPr="00D74595">
        <w:rPr>
          <w:rStyle w:val="apple-converted-space"/>
          <w:bCs/>
          <w:color w:val="000000"/>
          <w:shd w:val="clear" w:color="auto" w:fill="FFFFFF"/>
          <w:lang w:val="ro-RO"/>
        </w:rPr>
        <w:t xml:space="preserve">C. Mohora </w:t>
      </w:r>
      <w:r w:rsidRPr="00D74595">
        <w:rPr>
          <w:rStyle w:val="author"/>
          <w:bCs/>
          <w:color w:val="000000"/>
          <w:shd w:val="clear" w:color="auto" w:fill="FFFFFF"/>
          <w:lang w:val="ro-RO"/>
        </w:rPr>
        <w:t xml:space="preserve">– </w:t>
      </w:r>
      <w:r w:rsidRPr="00D74595">
        <w:rPr>
          <w:rStyle w:val="Hyperlink"/>
          <w:bCs/>
          <w:color w:val="auto"/>
          <w:u w:val="none"/>
          <w:lang w:val="ro-RO"/>
        </w:rPr>
        <w:t>The study of the screen printing quality depending on the surface to be printed</w:t>
      </w:r>
      <w:r w:rsidRPr="00D74595">
        <w:rPr>
          <w:lang w:val="ro-RO"/>
        </w:rPr>
        <w:t>,</w:t>
      </w:r>
      <w:r w:rsidRPr="00D74595">
        <w:rPr>
          <w:color w:val="000000"/>
          <w:lang w:val="ro-RO"/>
        </w:rPr>
        <w:t xml:space="preserve"> </w:t>
      </w:r>
      <w:r w:rsidRPr="00D74595">
        <w:rPr>
          <w:bCs/>
          <w:color w:val="333333"/>
          <w:lang w:val="ro-RO"/>
        </w:rPr>
        <w:t xml:space="preserve">Volume </w:t>
      </w:r>
      <w:r w:rsidRPr="00D74595">
        <w:rPr>
          <w:color w:val="000000"/>
          <w:lang w:val="ro-RO"/>
        </w:rPr>
        <w:t>178, 22</w:t>
      </w:r>
      <w:r w:rsidRPr="00D74595">
        <w:rPr>
          <w:color w:val="000000"/>
          <w:vertAlign w:val="superscript"/>
          <w:lang w:val="ro-RO"/>
        </w:rPr>
        <w:t>th</w:t>
      </w:r>
      <w:r w:rsidRPr="00D74595">
        <w:rPr>
          <w:color w:val="000000"/>
          <w:lang w:val="ro-RO"/>
        </w:rPr>
        <w:t xml:space="preserve"> Innovative Manufacturing Engineering &amp; Energy International Conference – IManE&amp;E, Chisinau, 2018. DOI: </w:t>
      </w:r>
      <w:hyperlink r:id="rId18" w:history="1">
        <w:r w:rsidRPr="00D74595">
          <w:rPr>
            <w:rStyle w:val="Hyperlink"/>
            <w:lang w:val="ro-RO"/>
          </w:rPr>
          <w:t>https://doi.org/10.1051/matecconf/201817803015</w:t>
        </w:r>
      </w:hyperlink>
      <w:r w:rsidRPr="00D74595">
        <w:rPr>
          <w:color w:val="000000"/>
          <w:lang w:val="ro-RO"/>
        </w:rPr>
        <w:t xml:space="preserve">, </w:t>
      </w:r>
      <w:r w:rsidRPr="00D74595">
        <w:rPr>
          <w:lang w:val="ro-RO"/>
        </w:rPr>
        <w:t xml:space="preserve">Doc. </w:t>
      </w:r>
      <w:r w:rsidRPr="00D74595">
        <w:rPr>
          <w:iCs/>
          <w:lang w:val="ro-RO"/>
        </w:rPr>
        <w:t xml:space="preserve">Type: </w:t>
      </w:r>
      <w:r w:rsidRPr="00D74595">
        <w:rPr>
          <w:lang w:val="ro-RO"/>
        </w:rPr>
        <w:t>Proceedings Paper, Accession Number: WOS:</w:t>
      </w:r>
      <w:r w:rsidRPr="00D74595">
        <w:rPr>
          <w:rFonts w:ascii="Calibri" w:hAnsi="Calibri"/>
          <w:color w:val="2A2D35"/>
          <w:shd w:val="clear" w:color="auto" w:fill="FFFFFF"/>
          <w:lang w:val="ro-RO"/>
        </w:rPr>
        <w:t xml:space="preserve"> </w:t>
      </w:r>
      <w:r w:rsidRPr="00D74595">
        <w:rPr>
          <w:lang w:val="ro-RO"/>
        </w:rPr>
        <w:t xml:space="preserve">000570197900044, </w:t>
      </w:r>
      <w:r w:rsidRPr="00D74595">
        <w:rPr>
          <w:b/>
          <w:color w:val="FF0000"/>
          <w:lang w:val="ro-RO"/>
        </w:rPr>
        <w:t>ISI Proceedings</w:t>
      </w:r>
      <w:r w:rsidRPr="00D74595">
        <w:rPr>
          <w:color w:val="000000"/>
          <w:lang w:val="ro-RO"/>
        </w:rPr>
        <w:t xml:space="preserve"> </w:t>
      </w:r>
    </w:p>
    <w:p w:rsidR="00DC6C46" w:rsidRPr="00D74595" w:rsidRDefault="00DC6C46" w:rsidP="008C3EDD">
      <w:pPr>
        <w:numPr>
          <w:ilvl w:val="0"/>
          <w:numId w:val="25"/>
        </w:numPr>
        <w:tabs>
          <w:tab w:val="left" w:pos="851"/>
        </w:tabs>
        <w:ind w:hanging="425"/>
        <w:jc w:val="both"/>
        <w:rPr>
          <w:bCs/>
          <w:color w:val="000000"/>
          <w:shd w:val="clear" w:color="auto" w:fill="FFFFFF"/>
          <w:lang w:val="ro-RO"/>
        </w:rPr>
      </w:pPr>
      <w:r w:rsidRPr="00D74595">
        <w:rPr>
          <w:bCs/>
          <w:color w:val="000000"/>
          <w:shd w:val="clear" w:color="auto" w:fill="FFFFFF"/>
          <w:lang w:val="ro-RO"/>
        </w:rPr>
        <w:t xml:space="preserve">L. Berculescu, </w:t>
      </w:r>
      <w:r w:rsidRPr="00D74595">
        <w:rPr>
          <w:b/>
          <w:bCs/>
          <w:color w:val="000000"/>
          <w:shd w:val="clear" w:color="auto" w:fill="FFFFFF"/>
          <w:lang w:val="ro-RO"/>
        </w:rPr>
        <w:t>E. Bălan</w:t>
      </w:r>
      <w:r w:rsidRPr="00D74595">
        <w:rPr>
          <w:bCs/>
          <w:color w:val="000000"/>
          <w:shd w:val="clear" w:color="auto" w:fill="FFFFFF"/>
          <w:lang w:val="ro-RO"/>
        </w:rPr>
        <w:t xml:space="preserve">, C. Mohora, M. Tudor – Efficiency analysis of implementing hybrid printing technologies, </w:t>
      </w:r>
      <w:r w:rsidRPr="00D74595">
        <w:rPr>
          <w:rFonts w:ascii="Calibri" w:hAnsi="Calibri"/>
          <w:color w:val="000000"/>
          <w:sz w:val="18"/>
          <w:szCs w:val="18"/>
          <w:shd w:val="clear" w:color="auto" w:fill="FFFFFF"/>
          <w:lang w:val="ro-RO"/>
        </w:rPr>
        <w:t xml:space="preserve"> </w:t>
      </w:r>
      <w:r w:rsidRPr="00D74595">
        <w:rPr>
          <w:color w:val="000000"/>
          <w:shd w:val="clear" w:color="auto" w:fill="FFFFFF"/>
          <w:lang w:val="ro-RO"/>
        </w:rPr>
        <w:t>9</w:t>
      </w:r>
      <w:r w:rsidRPr="00D74595">
        <w:rPr>
          <w:color w:val="000000"/>
          <w:shd w:val="clear" w:color="auto" w:fill="FFFFFF"/>
          <w:vertAlign w:val="superscript"/>
          <w:lang w:val="ro-RO"/>
        </w:rPr>
        <w:t>th</w:t>
      </w:r>
      <w:r w:rsidRPr="00D74595">
        <w:rPr>
          <w:color w:val="000000"/>
          <w:shd w:val="clear" w:color="auto" w:fill="FFFFFF"/>
          <w:lang w:val="ro-RO"/>
        </w:rPr>
        <w:t xml:space="preserve"> International Conference on Manufacturing Science and Education – MSE 2019 “Trends in New Industrial Revolution”, </w:t>
      </w:r>
      <w:r w:rsidRPr="00D74595">
        <w:rPr>
          <w:rStyle w:val="yiv0287910222ydpdaa4f8d1frlabel"/>
          <w:bCs/>
          <w:color w:val="2A2D35"/>
          <w:shd w:val="clear" w:color="auto" w:fill="FFFFFF"/>
          <w:lang w:val="ro-RO"/>
        </w:rPr>
        <w:t>Book Series:</w:t>
      </w:r>
      <w:r w:rsidRPr="00D74595">
        <w:rPr>
          <w:rStyle w:val="yiv0287910222ydpdaa4f8d1frlabel"/>
          <w:b/>
          <w:bCs/>
          <w:color w:val="2A2D35"/>
          <w:shd w:val="clear" w:color="auto" w:fill="FFFFFF"/>
          <w:lang w:val="ro-RO"/>
        </w:rPr>
        <w:t xml:space="preserve"> </w:t>
      </w:r>
      <w:r w:rsidRPr="00D74595">
        <w:rPr>
          <w:color w:val="2A2D35"/>
          <w:shd w:val="clear" w:color="auto" w:fill="FFFFFF"/>
          <w:lang w:val="ro-RO"/>
        </w:rPr>
        <w:t>MATEC Web of Conferences,</w:t>
      </w:r>
      <w:r w:rsidRPr="00D74595">
        <w:rPr>
          <w:rFonts w:ascii="Calibri" w:hAnsi="Calibri"/>
          <w:color w:val="2A2D35"/>
          <w:shd w:val="clear" w:color="auto" w:fill="FFFFFF"/>
          <w:lang w:val="ro-RO"/>
        </w:rPr>
        <w:t> </w:t>
      </w:r>
      <w:r w:rsidRPr="00D74595">
        <w:rPr>
          <w:color w:val="000000"/>
          <w:shd w:val="clear" w:color="auto" w:fill="FFFFFF"/>
          <w:lang w:val="ro-RO"/>
        </w:rPr>
        <w:t xml:space="preserve">vol. 290, </w:t>
      </w:r>
      <w:r w:rsidRPr="00D74595">
        <w:rPr>
          <w:rStyle w:val="yiv0287910222ydpdaa4f8d1frlabel"/>
          <w:bCs/>
          <w:color w:val="2A2D35"/>
          <w:shd w:val="clear" w:color="auto" w:fill="FFFFFF"/>
          <w:lang w:val="ro-RO"/>
        </w:rPr>
        <w:t xml:space="preserve">ISSN: </w:t>
      </w:r>
      <w:r w:rsidRPr="00D74595">
        <w:rPr>
          <w:color w:val="2A2D35"/>
          <w:shd w:val="clear" w:color="auto" w:fill="FFFFFF"/>
          <w:lang w:val="ro-RO"/>
        </w:rPr>
        <w:t>2261-236X,</w:t>
      </w:r>
      <w:r w:rsidRPr="00D74595">
        <w:rPr>
          <w:bCs/>
          <w:color w:val="000000"/>
          <w:shd w:val="clear" w:color="auto" w:fill="FFFFFF"/>
          <w:lang w:val="ro-RO"/>
        </w:rPr>
        <w:t xml:space="preserve"> Sibiu, 2019.</w:t>
      </w:r>
      <w:r w:rsidRPr="00D74595">
        <w:rPr>
          <w:lang w:val="ro-RO"/>
        </w:rPr>
        <w:t xml:space="preserve"> </w:t>
      </w:r>
      <w:hyperlink r:id="rId19" w:history="1">
        <w:r w:rsidRPr="00D74595">
          <w:rPr>
            <w:rStyle w:val="Hyperlink"/>
            <w:shd w:val="clear" w:color="auto" w:fill="FFFFFF"/>
            <w:lang w:val="ro-RO"/>
          </w:rPr>
          <w:t>https://doi.org/10.1051/matecconf/201929002001</w:t>
        </w:r>
      </w:hyperlink>
      <w:r w:rsidRPr="00D74595">
        <w:rPr>
          <w:rStyle w:val="Hyperlink"/>
          <w:shd w:val="clear" w:color="auto" w:fill="FFFFFF"/>
          <w:lang w:val="ro-RO"/>
        </w:rPr>
        <w:t xml:space="preserve">, </w:t>
      </w:r>
      <w:r w:rsidRPr="00D74595">
        <w:rPr>
          <w:lang w:val="ro-RO"/>
        </w:rPr>
        <w:t xml:space="preserve">Doc. </w:t>
      </w:r>
      <w:r w:rsidRPr="00D74595">
        <w:rPr>
          <w:iCs/>
          <w:lang w:val="ro-RO"/>
        </w:rPr>
        <w:t xml:space="preserve">Type: </w:t>
      </w:r>
      <w:r w:rsidRPr="00D74595">
        <w:rPr>
          <w:lang w:val="ro-RO"/>
        </w:rPr>
        <w:t>Proceedings Paper, Accession Number: WOS:</w:t>
      </w:r>
      <w:r w:rsidRPr="00D74595">
        <w:rPr>
          <w:rFonts w:ascii="Calibri" w:hAnsi="Calibri"/>
          <w:color w:val="2A2D35"/>
          <w:shd w:val="clear" w:color="auto" w:fill="FFFFFF"/>
          <w:lang w:val="ro-RO"/>
        </w:rPr>
        <w:t xml:space="preserve"> </w:t>
      </w:r>
      <w:r w:rsidRPr="00D74595">
        <w:rPr>
          <w:color w:val="2A2D35"/>
          <w:shd w:val="clear" w:color="auto" w:fill="FFFFFF"/>
          <w:lang w:val="ro-RO"/>
        </w:rPr>
        <w:t xml:space="preserve">000569367700024, </w:t>
      </w:r>
      <w:r w:rsidRPr="00D74595">
        <w:rPr>
          <w:b/>
          <w:color w:val="FF0000"/>
          <w:lang w:val="ro-RO"/>
        </w:rPr>
        <w:t>ISI Proceedings</w:t>
      </w:r>
    </w:p>
    <w:p w:rsidR="00DC6C46" w:rsidRPr="00D74595" w:rsidRDefault="00DC6C46" w:rsidP="00DC6C46">
      <w:pPr>
        <w:jc w:val="both"/>
        <w:rPr>
          <w:b/>
          <w:color w:val="0C0C90"/>
          <w:lang w:val="ro-RO"/>
        </w:rPr>
      </w:pPr>
    </w:p>
    <w:p w:rsidR="00AC4CBA" w:rsidRPr="0049175F" w:rsidRDefault="00AC4CBA" w:rsidP="00AC4CBA">
      <w:pPr>
        <w:pStyle w:val="BodyText"/>
        <w:spacing w:after="0"/>
        <w:ind w:left="1758" w:hanging="624"/>
        <w:rPr>
          <w:b/>
          <w:caps/>
          <w:spacing w:val="20"/>
          <w:lang w:val="ro-RO"/>
        </w:rPr>
      </w:pPr>
      <w:r w:rsidRPr="0049175F">
        <w:rPr>
          <w:b/>
          <w:spacing w:val="20"/>
          <w:lang w:val="ro-RO"/>
        </w:rPr>
        <w:t>Be</w:t>
      </w:r>
      <w:r w:rsidRPr="0049175F">
        <w:rPr>
          <w:b/>
          <w:caps/>
          <w:spacing w:val="20"/>
          <w:lang w:val="ro-RO"/>
        </w:rPr>
        <w:t xml:space="preserve">.  </w:t>
      </w:r>
      <w:r w:rsidRPr="0049175F">
        <w:rPr>
          <w:b/>
          <w:spacing w:val="20"/>
          <w:u w:val="single"/>
          <w:lang w:val="ro-RO"/>
        </w:rPr>
        <w:t>Articole publicate în Volumele unor Conferinţe Ştiinţifice Internaţionale indexate BDI</w:t>
      </w:r>
    </w:p>
    <w:p w:rsidR="00DC6C46" w:rsidRPr="00D74595" w:rsidRDefault="00DC6C46" w:rsidP="00DC6C46">
      <w:pPr>
        <w:jc w:val="both"/>
        <w:rPr>
          <w:b/>
          <w:color w:val="0C0C90"/>
          <w:lang w:val="ro-RO"/>
        </w:rPr>
      </w:pPr>
    </w:p>
    <w:p w:rsidR="00AC4CBA" w:rsidRPr="00B12F09" w:rsidRDefault="00AC4CBA" w:rsidP="008C3EDD">
      <w:pPr>
        <w:numPr>
          <w:ilvl w:val="0"/>
          <w:numId w:val="32"/>
        </w:numPr>
        <w:ind w:left="851" w:hanging="425"/>
        <w:jc w:val="both"/>
        <w:rPr>
          <w:b/>
          <w:color w:val="0C0C90"/>
          <w:lang w:val="ro-RO"/>
        </w:rPr>
      </w:pPr>
      <w:r w:rsidRPr="00D74595">
        <w:rPr>
          <w:bCs/>
          <w:lang w:val="ro-RO"/>
        </w:rPr>
        <w:t xml:space="preserve">D. Pițigoi, </w:t>
      </w:r>
      <w:r w:rsidRPr="00D74595">
        <w:rPr>
          <w:lang w:val="ro-RO"/>
        </w:rPr>
        <w:t>R. Byshko,</w:t>
      </w:r>
      <w:r w:rsidRPr="00D74595">
        <w:rPr>
          <w:bCs/>
          <w:lang w:val="ro-RO"/>
        </w:rPr>
        <w:t xml:space="preserve"> </w:t>
      </w:r>
      <w:r w:rsidRPr="00D74595">
        <w:rPr>
          <w:b/>
          <w:bCs/>
          <w:lang w:val="ro-RO"/>
        </w:rPr>
        <w:t xml:space="preserve">E. Bălan, </w:t>
      </w:r>
      <w:r w:rsidRPr="00D74595">
        <w:rPr>
          <w:bCs/>
          <w:lang w:val="ro-RO"/>
        </w:rPr>
        <w:t xml:space="preserve">M. Zapciu </w:t>
      </w:r>
      <w:r w:rsidRPr="00D74595">
        <w:rPr>
          <w:b/>
          <w:bCs/>
          <w:lang w:val="ro-RO"/>
        </w:rPr>
        <w:t xml:space="preserve">- </w:t>
      </w:r>
      <w:r w:rsidRPr="00D74595">
        <w:rPr>
          <w:color w:val="000000"/>
          <w:lang w:val="ro-RO"/>
        </w:rPr>
        <w:t>Color management for backlit media – Conferinta MIT, Sinaia, 2017, Revista “Research and science today”, ISSN-e: 2344 – 0007, ISSN-L: 2344 – 0007, Supplement No. 2/2017, pp. 178 - 187.</w:t>
      </w:r>
      <w:r w:rsidRPr="00D74595">
        <w:rPr>
          <w:bCs/>
          <w:lang w:val="ro-RO"/>
        </w:rPr>
        <w:t xml:space="preserve"> </w:t>
      </w:r>
      <w:r w:rsidRPr="00D74595">
        <w:rPr>
          <w:b/>
          <w:bCs/>
          <w:color w:val="0C0C90"/>
          <w:lang w:val="ro-RO"/>
        </w:rPr>
        <w:t>BDI journal</w:t>
      </w:r>
    </w:p>
    <w:p w:rsidR="00B12F09" w:rsidRPr="00B12F09" w:rsidRDefault="00B12F09" w:rsidP="008C3EDD">
      <w:pPr>
        <w:numPr>
          <w:ilvl w:val="0"/>
          <w:numId w:val="32"/>
        </w:numPr>
        <w:tabs>
          <w:tab w:val="left" w:pos="426"/>
        </w:tabs>
        <w:ind w:left="850" w:hanging="425"/>
        <w:jc w:val="both"/>
        <w:rPr>
          <w:bCs/>
          <w:color w:val="000000"/>
          <w:u w:val="single"/>
          <w:shd w:val="clear" w:color="auto" w:fill="FFFFFF"/>
          <w:lang w:val="ro-RO"/>
        </w:rPr>
      </w:pPr>
      <w:r w:rsidRPr="00D74595">
        <w:rPr>
          <w:color w:val="000000"/>
          <w:u w:val="single"/>
          <w:lang w:val="ro-RO"/>
        </w:rPr>
        <w:t xml:space="preserve">I. Șitrea, </w:t>
      </w:r>
      <w:r w:rsidRPr="00D74595">
        <w:rPr>
          <w:b/>
          <w:color w:val="000000"/>
          <w:u w:val="single"/>
          <w:lang w:val="ro-RO"/>
        </w:rPr>
        <w:t>E. Bălan –</w:t>
      </w:r>
      <w:r w:rsidRPr="00D74595">
        <w:rPr>
          <w:color w:val="000000"/>
          <w:u w:val="single"/>
          <w:lang w:val="ro-RO"/>
        </w:rPr>
        <w:t xml:space="preserve"> Treatment of non-conformities of a product carried out in an automatic manufacturing system, Proceedings of the Academy of Romanian Scientists, PRODUCTICA Scientific Sessions, Vol. 10, Number 1/2018, pp. 85 – 96, Ed. AOSR,</w:t>
      </w:r>
      <w:r w:rsidRPr="00D74595">
        <w:rPr>
          <w:u w:val="single"/>
          <w:shd w:val="clear" w:color="auto" w:fill="FFFFFF"/>
          <w:lang w:val="ro-RO"/>
        </w:rPr>
        <w:t xml:space="preserve">  ISSN 2067 – 2160, online ISSN 2067 – 9564, </w:t>
      </w:r>
      <w:r w:rsidRPr="00D74595">
        <w:rPr>
          <w:bCs/>
          <w:u w:val="single"/>
          <w:lang w:val="ro-RO"/>
        </w:rPr>
        <w:t>București, 2018.</w:t>
      </w:r>
      <w:r w:rsidRPr="00D74595">
        <w:rPr>
          <w:b/>
          <w:bCs/>
          <w:color w:val="0C0C90"/>
          <w:u w:val="single"/>
          <w:lang w:val="ro-RO"/>
        </w:rPr>
        <w:t xml:space="preserve"> BDI journal</w:t>
      </w:r>
    </w:p>
    <w:p w:rsidR="00B12F09" w:rsidRPr="00616BBD" w:rsidRDefault="00B12F09" w:rsidP="008C3EDD">
      <w:pPr>
        <w:numPr>
          <w:ilvl w:val="0"/>
          <w:numId w:val="29"/>
        </w:numPr>
        <w:tabs>
          <w:tab w:val="left" w:pos="426"/>
        </w:tabs>
        <w:ind w:hanging="425"/>
        <w:jc w:val="both"/>
        <w:rPr>
          <w:bCs/>
          <w:color w:val="000000"/>
          <w:shd w:val="clear" w:color="auto" w:fill="FFFFFF"/>
          <w:lang w:val="ro-RO"/>
        </w:rPr>
      </w:pPr>
      <w:r w:rsidRPr="00616BBD">
        <w:rPr>
          <w:bCs/>
          <w:color w:val="000000"/>
          <w:shd w:val="clear" w:color="auto" w:fill="FFFFFF"/>
          <w:lang w:val="ro-RO"/>
        </w:rPr>
        <w:lastRenderedPageBreak/>
        <w:t xml:space="preserve">M.N. Popa, </w:t>
      </w:r>
      <w:r w:rsidRPr="00616BBD">
        <w:rPr>
          <w:b/>
          <w:bCs/>
          <w:color w:val="000000"/>
          <w:shd w:val="clear" w:color="auto" w:fill="FFFFFF"/>
          <w:lang w:val="ro-RO"/>
        </w:rPr>
        <w:t xml:space="preserve"> E. Bălan - </w:t>
      </w:r>
      <w:r w:rsidRPr="00616BBD">
        <w:rPr>
          <w:bCs/>
          <w:color w:val="000000"/>
          <w:shd w:val="clear" w:color="auto" w:fill="FFFFFF"/>
          <w:lang w:val="ro-RO"/>
        </w:rPr>
        <w:t xml:space="preserve">Implementation of quality management standards in the automotive industry, </w:t>
      </w:r>
      <w:r w:rsidRPr="00616BBD">
        <w:rPr>
          <w:color w:val="000000"/>
          <w:lang w:val="ro-RO"/>
        </w:rPr>
        <w:t xml:space="preserve"> </w:t>
      </w:r>
      <w:r w:rsidRPr="00616BBD">
        <w:rPr>
          <w:bCs/>
          <w:color w:val="000000"/>
          <w:shd w:val="clear" w:color="auto" w:fill="FFFFFF"/>
          <w:lang w:val="ro-RO"/>
        </w:rPr>
        <w:t xml:space="preserve"> Conference</w:t>
      </w:r>
      <w:r w:rsidRPr="00616BBD">
        <w:rPr>
          <w:color w:val="000000"/>
          <w:lang w:val="ro-RO"/>
        </w:rPr>
        <w:t xml:space="preserve"> Proceedings of the Academy of Romanian Scientists, PRODUCTICA Scientific Sessions</w:t>
      </w:r>
      <w:r w:rsidRPr="00616BBD">
        <w:rPr>
          <w:bCs/>
          <w:color w:val="000000"/>
          <w:shd w:val="clear" w:color="auto" w:fill="FFFFFF"/>
          <w:lang w:val="ro-RO"/>
        </w:rPr>
        <w:t xml:space="preserve">, ISSN 2067-9564, vol. 11, nr. 1/2019, pp. 39 - 46, </w:t>
      </w:r>
      <w:r w:rsidRPr="00616BBD">
        <w:rPr>
          <w:color w:val="000000"/>
          <w:lang w:val="ro-RO"/>
        </w:rPr>
        <w:t xml:space="preserve">Ed. AOSR, Bucuresti, </w:t>
      </w:r>
      <w:r w:rsidRPr="00616BBD">
        <w:rPr>
          <w:bCs/>
          <w:color w:val="000000"/>
          <w:shd w:val="clear" w:color="auto" w:fill="FFFFFF"/>
          <w:lang w:val="ro-RO"/>
        </w:rPr>
        <w:t>2019</w:t>
      </w:r>
      <w:r w:rsidRPr="00616BBD">
        <w:rPr>
          <w:color w:val="000000"/>
          <w:lang w:val="ro-RO"/>
        </w:rPr>
        <w:t xml:space="preserve">, </w:t>
      </w:r>
      <w:r w:rsidRPr="00616BBD">
        <w:rPr>
          <w:b/>
          <w:bCs/>
          <w:color w:val="0C0C90"/>
          <w:lang w:val="ro-RO"/>
        </w:rPr>
        <w:t>BDI journal</w:t>
      </w:r>
    </w:p>
    <w:p w:rsidR="00B12F09" w:rsidRPr="00616BBD" w:rsidRDefault="00B12F09" w:rsidP="00B12F09">
      <w:pPr>
        <w:numPr>
          <w:ilvl w:val="0"/>
          <w:numId w:val="29"/>
        </w:numPr>
        <w:tabs>
          <w:tab w:val="left" w:pos="426"/>
        </w:tabs>
        <w:ind w:hanging="425"/>
        <w:jc w:val="both"/>
        <w:rPr>
          <w:bCs/>
          <w:color w:val="000000"/>
          <w:shd w:val="clear" w:color="auto" w:fill="FFFFFF"/>
          <w:lang w:val="ro-RO"/>
        </w:rPr>
      </w:pPr>
      <w:r w:rsidRPr="00616BBD">
        <w:rPr>
          <w:bCs/>
          <w:color w:val="000000"/>
          <w:shd w:val="clear" w:color="auto" w:fill="FFFFFF"/>
          <w:lang w:val="ro-RO"/>
        </w:rPr>
        <w:t xml:space="preserve">M.N. Popa, </w:t>
      </w:r>
      <w:r w:rsidRPr="00616BBD">
        <w:rPr>
          <w:b/>
          <w:bCs/>
          <w:color w:val="000000"/>
          <w:shd w:val="clear" w:color="auto" w:fill="FFFFFF"/>
          <w:lang w:val="ro-RO"/>
        </w:rPr>
        <w:t xml:space="preserve"> E. Bălan - </w:t>
      </w:r>
      <w:r w:rsidRPr="00616BBD">
        <w:rPr>
          <w:bCs/>
          <w:color w:val="000000"/>
          <w:shd w:val="clear" w:color="auto" w:fill="FFFFFF"/>
          <w:lang w:val="ro-RO"/>
        </w:rPr>
        <w:t>Particularities of the painting process in the automotive industry, Conference Proceedings of the Academy of Romanian Scientists, PRODUCTICA Scientific Session, Vol. 12, Number 1, pp. 115 - 128, Ed. AOSR, ISSN 2067 – 9564, București, 2020,</w:t>
      </w:r>
      <w:r w:rsidRPr="00616BBD">
        <w:rPr>
          <w:b/>
          <w:bCs/>
          <w:color w:val="0C0C90"/>
          <w:lang w:val="ro-RO"/>
        </w:rPr>
        <w:t xml:space="preserve"> BDI journal</w:t>
      </w:r>
    </w:p>
    <w:p w:rsidR="002D7D89" w:rsidRPr="00616BBD" w:rsidRDefault="002D7D89" w:rsidP="002D7D89">
      <w:pPr>
        <w:numPr>
          <w:ilvl w:val="0"/>
          <w:numId w:val="29"/>
        </w:numPr>
        <w:tabs>
          <w:tab w:val="left" w:pos="426"/>
        </w:tabs>
        <w:ind w:hanging="425"/>
        <w:jc w:val="both"/>
        <w:rPr>
          <w:bCs/>
          <w:color w:val="000000"/>
          <w:u w:val="single"/>
          <w:shd w:val="clear" w:color="auto" w:fill="FFFFFF"/>
          <w:lang w:val="ro-RO"/>
        </w:rPr>
      </w:pPr>
      <w:r w:rsidRPr="00616BBD">
        <w:rPr>
          <w:iCs/>
          <w:u w:val="single"/>
          <w:lang w:val="ro-RO"/>
        </w:rPr>
        <w:t xml:space="preserve">L. Adăscălița, M. Zapciu, </w:t>
      </w:r>
      <w:r w:rsidRPr="00616BBD">
        <w:rPr>
          <w:b/>
          <w:iCs/>
          <w:u w:val="single"/>
          <w:lang w:val="ro-RO"/>
        </w:rPr>
        <w:t xml:space="preserve">E. Bălan </w:t>
      </w:r>
      <w:r w:rsidRPr="00616BBD">
        <w:rPr>
          <w:iCs/>
          <w:u w:val="single"/>
          <w:lang w:val="ro-RO"/>
        </w:rPr>
        <w:t xml:space="preserve">- </w:t>
      </w:r>
      <w:r w:rsidRPr="00616BBD">
        <w:rPr>
          <w:bCs/>
          <w:u w:val="single"/>
          <w:lang w:val="ro-RO"/>
        </w:rPr>
        <w:t xml:space="preserve">Possibilities of involving the </w:t>
      </w:r>
      <w:r w:rsidRPr="00616BBD">
        <w:rPr>
          <w:bCs/>
          <w:iCs/>
          <w:u w:val="single"/>
          <w:lang w:val="ro-RO"/>
        </w:rPr>
        <w:t xml:space="preserve">Lean </w:t>
      </w:r>
      <w:r w:rsidRPr="00616BBD">
        <w:rPr>
          <w:bCs/>
          <w:u w:val="single"/>
          <w:lang w:val="ro-RO"/>
        </w:rPr>
        <w:t xml:space="preserve">strategy to optimize printing production, </w:t>
      </w:r>
      <w:r w:rsidRPr="00616BBD">
        <w:rPr>
          <w:bCs/>
          <w:color w:val="000000"/>
          <w:u w:val="single"/>
          <w:shd w:val="clear" w:color="auto" w:fill="FFFFFF"/>
          <w:lang w:val="ro-RO"/>
        </w:rPr>
        <w:t>Conference Proceedings of the Academy of Romanian Scientists, PRODUCTICA Scientific Session, Vol. 13, Number 1, pp. 94 - 103, Ed. AOSR, ISSN online 2067 – 9564, București, 2021</w:t>
      </w:r>
    </w:p>
    <w:p w:rsidR="00AC4CBA" w:rsidRPr="00616BBD" w:rsidRDefault="00AC4CBA" w:rsidP="00B12F09">
      <w:pPr>
        <w:numPr>
          <w:ilvl w:val="0"/>
          <w:numId w:val="29"/>
        </w:numPr>
        <w:tabs>
          <w:tab w:val="left" w:pos="426"/>
        </w:tabs>
        <w:ind w:hanging="425"/>
        <w:jc w:val="both"/>
        <w:rPr>
          <w:bCs/>
          <w:color w:val="000000"/>
          <w:u w:val="single"/>
          <w:shd w:val="clear" w:color="auto" w:fill="FFFFFF"/>
          <w:lang w:val="ro-RO"/>
        </w:rPr>
      </w:pPr>
      <w:r w:rsidRPr="00616BBD">
        <w:rPr>
          <w:bCs/>
          <w:u w:val="single"/>
          <w:lang w:val="ro-RO"/>
        </w:rPr>
        <w:t xml:space="preserve">R.G. Răcheru, L. Adăscălița, D.V. Pițigoi, </w:t>
      </w:r>
      <w:r w:rsidRPr="00616BBD">
        <w:rPr>
          <w:b/>
          <w:bCs/>
          <w:u w:val="single"/>
          <w:lang w:val="ro-RO"/>
        </w:rPr>
        <w:t>E. Bălan</w:t>
      </w:r>
      <w:r w:rsidRPr="00616BBD">
        <w:rPr>
          <w:bCs/>
          <w:u w:val="single"/>
          <w:lang w:val="ro-RO"/>
        </w:rPr>
        <w:t xml:space="preserve"> - </w:t>
      </w:r>
      <w:r w:rsidRPr="00616BBD">
        <w:rPr>
          <w:u w:val="single"/>
          <w:lang w:val="ro-RO"/>
        </w:rPr>
        <w:t xml:space="preserve">Aspects regarding the organization of printing production in the context of Industry 4.0, </w:t>
      </w:r>
      <w:r w:rsidRPr="00616BBD">
        <w:rPr>
          <w:bCs/>
          <w:color w:val="000000"/>
          <w:u w:val="single"/>
          <w:shd w:val="clear" w:color="auto" w:fill="FFFFFF"/>
          <w:lang w:val="ro-RO"/>
        </w:rPr>
        <w:t>10</w:t>
      </w:r>
      <w:r w:rsidRPr="00616BBD">
        <w:rPr>
          <w:color w:val="000000"/>
          <w:u w:val="single"/>
          <w:shd w:val="clear" w:color="auto" w:fill="FFFFFF"/>
          <w:vertAlign w:val="superscript"/>
          <w:lang w:val="ro-RO"/>
        </w:rPr>
        <w:t>th</w:t>
      </w:r>
      <w:r w:rsidRPr="00616BBD">
        <w:rPr>
          <w:color w:val="000000"/>
          <w:u w:val="single"/>
          <w:shd w:val="clear" w:color="auto" w:fill="FFFFFF"/>
          <w:lang w:val="ro-RO"/>
        </w:rPr>
        <w:t xml:space="preserve"> International Conference on Manufacturing Science and Education – MSE 2021, </w:t>
      </w:r>
      <w:r w:rsidRPr="00616BBD">
        <w:rPr>
          <w:rStyle w:val="yiv0287910222ydpdaa4f8d1frlabel"/>
          <w:bCs/>
          <w:color w:val="2A2D35"/>
          <w:u w:val="single"/>
          <w:shd w:val="clear" w:color="auto" w:fill="FFFFFF"/>
          <w:lang w:val="ro-RO"/>
        </w:rPr>
        <w:t>Book Series:</w:t>
      </w:r>
      <w:r w:rsidRPr="00616BBD">
        <w:rPr>
          <w:rStyle w:val="yiv0287910222ydpdaa4f8d1frlabel"/>
          <w:b/>
          <w:bCs/>
          <w:color w:val="2A2D35"/>
          <w:u w:val="single"/>
          <w:shd w:val="clear" w:color="auto" w:fill="FFFFFF"/>
          <w:lang w:val="ro-RO"/>
        </w:rPr>
        <w:t xml:space="preserve"> </w:t>
      </w:r>
      <w:r w:rsidRPr="00616BBD">
        <w:rPr>
          <w:color w:val="2A2D35"/>
          <w:u w:val="single"/>
          <w:shd w:val="clear" w:color="auto" w:fill="FFFFFF"/>
          <w:lang w:val="ro-RO"/>
        </w:rPr>
        <w:t>MATEC Web of Conferences,</w:t>
      </w:r>
      <w:r w:rsidRPr="00616BBD">
        <w:rPr>
          <w:rFonts w:ascii="Calibri" w:hAnsi="Calibri"/>
          <w:color w:val="2A2D35"/>
          <w:u w:val="single"/>
          <w:shd w:val="clear" w:color="auto" w:fill="FFFFFF"/>
          <w:lang w:val="ro-RO"/>
        </w:rPr>
        <w:t> </w:t>
      </w:r>
      <w:r w:rsidRPr="00616BBD">
        <w:rPr>
          <w:color w:val="000000"/>
          <w:u w:val="single"/>
          <w:shd w:val="clear" w:color="auto" w:fill="FFFFFF"/>
          <w:lang w:val="ro-RO"/>
        </w:rPr>
        <w:t xml:space="preserve">vol. 343, </w:t>
      </w:r>
      <w:r w:rsidRPr="00616BBD">
        <w:rPr>
          <w:rStyle w:val="yiv0287910222ydpdaa4f8d1frlabel"/>
          <w:bCs/>
          <w:color w:val="2A2D35"/>
          <w:u w:val="single"/>
          <w:shd w:val="clear" w:color="auto" w:fill="FFFFFF"/>
          <w:lang w:val="ro-RO"/>
        </w:rPr>
        <w:t xml:space="preserve">ISSN: </w:t>
      </w:r>
      <w:r w:rsidRPr="00616BBD">
        <w:rPr>
          <w:color w:val="2A2D35"/>
          <w:u w:val="single"/>
          <w:shd w:val="clear" w:color="auto" w:fill="FFFFFF"/>
          <w:lang w:val="ro-RO"/>
        </w:rPr>
        <w:t>2261-236X,</w:t>
      </w:r>
      <w:r w:rsidRPr="00616BBD">
        <w:rPr>
          <w:bCs/>
          <w:color w:val="000000"/>
          <w:u w:val="single"/>
          <w:shd w:val="clear" w:color="auto" w:fill="FFFFFF"/>
          <w:lang w:val="ro-RO"/>
        </w:rPr>
        <w:t xml:space="preserve"> Sibiu, 2021.</w:t>
      </w:r>
      <w:r w:rsidRPr="00616BBD">
        <w:rPr>
          <w:u w:val="single"/>
          <w:lang w:val="ro-RO"/>
        </w:rPr>
        <w:t xml:space="preserve"> </w:t>
      </w:r>
      <w:hyperlink r:id="rId20" w:history="1">
        <w:r w:rsidRPr="00616BBD">
          <w:rPr>
            <w:rStyle w:val="Hyperlink"/>
            <w:shd w:val="clear" w:color="auto" w:fill="FFFFFF"/>
            <w:lang w:val="ro-RO"/>
          </w:rPr>
          <w:t>https://doi.org/10.1051/matecconf/202134302008</w:t>
        </w:r>
      </w:hyperlink>
      <w:r w:rsidRPr="00616BBD">
        <w:rPr>
          <w:rStyle w:val="Hyperlink"/>
          <w:shd w:val="clear" w:color="auto" w:fill="FFFFFF"/>
          <w:lang w:val="ro-RO"/>
        </w:rPr>
        <w:t xml:space="preserve">, </w:t>
      </w:r>
      <w:r w:rsidRPr="00616BBD">
        <w:rPr>
          <w:b/>
          <w:bCs/>
          <w:color w:val="0C0C90"/>
          <w:u w:val="single"/>
          <w:lang w:val="ro-RO"/>
        </w:rPr>
        <w:t>BDI journal</w:t>
      </w:r>
    </w:p>
    <w:p w:rsidR="00596E96" w:rsidRPr="00616BBD" w:rsidRDefault="00596E96" w:rsidP="008C3EDD">
      <w:pPr>
        <w:numPr>
          <w:ilvl w:val="0"/>
          <w:numId w:val="29"/>
        </w:numPr>
        <w:tabs>
          <w:tab w:val="left" w:pos="426"/>
        </w:tabs>
        <w:ind w:hanging="425"/>
        <w:jc w:val="both"/>
        <w:rPr>
          <w:bCs/>
          <w:color w:val="000000"/>
          <w:u w:val="single"/>
          <w:shd w:val="clear" w:color="auto" w:fill="FFFFFF"/>
          <w:lang w:val="ro-RO"/>
        </w:rPr>
      </w:pPr>
      <w:r w:rsidRPr="00616BBD">
        <w:rPr>
          <w:b/>
          <w:bCs/>
          <w:u w:val="single"/>
          <w:lang w:val="ro-RO"/>
        </w:rPr>
        <w:t>E. Bălan</w:t>
      </w:r>
      <w:r w:rsidRPr="00616BBD">
        <w:rPr>
          <w:bCs/>
          <w:u w:val="single"/>
          <w:lang w:val="ro-RO"/>
        </w:rPr>
        <w:t>, L. Berculescu, R.G. Răcheru, D.V. Pițigoi, L. Adăscălița</w:t>
      </w:r>
      <w:r w:rsidRPr="00616BBD">
        <w:rPr>
          <w:bCs/>
          <w:u w:val="single"/>
          <w:vertAlign w:val="superscript"/>
          <w:lang w:val="ro-RO"/>
        </w:rPr>
        <w:t xml:space="preserve"> </w:t>
      </w:r>
      <w:r w:rsidRPr="00616BBD">
        <w:rPr>
          <w:bCs/>
          <w:u w:val="single"/>
          <w:lang w:val="ro-RO"/>
        </w:rPr>
        <w:t xml:space="preserve">- </w:t>
      </w:r>
      <w:r w:rsidRPr="00616BBD">
        <w:rPr>
          <w:u w:val="single"/>
          <w:lang w:val="ro-RO"/>
        </w:rPr>
        <w:t>Preventive maintenance features specific to offset printing machines,</w:t>
      </w:r>
      <w:r w:rsidRPr="00616BBD">
        <w:rPr>
          <w:bCs/>
          <w:color w:val="000000"/>
          <w:u w:val="single"/>
          <w:shd w:val="clear" w:color="auto" w:fill="FFFFFF"/>
          <w:lang w:val="ro-RO"/>
        </w:rPr>
        <w:t xml:space="preserve"> 10</w:t>
      </w:r>
      <w:r w:rsidRPr="00616BBD">
        <w:rPr>
          <w:color w:val="000000"/>
          <w:u w:val="single"/>
          <w:shd w:val="clear" w:color="auto" w:fill="FFFFFF"/>
          <w:vertAlign w:val="superscript"/>
          <w:lang w:val="ro-RO"/>
        </w:rPr>
        <w:t>th</w:t>
      </w:r>
      <w:r w:rsidRPr="00616BBD">
        <w:rPr>
          <w:color w:val="000000"/>
          <w:u w:val="single"/>
          <w:shd w:val="clear" w:color="auto" w:fill="FFFFFF"/>
          <w:lang w:val="ro-RO"/>
        </w:rPr>
        <w:t xml:space="preserve"> International Conference on Manufacturing Science and Education – MSE 2021, </w:t>
      </w:r>
      <w:r w:rsidRPr="00616BBD">
        <w:rPr>
          <w:rStyle w:val="yiv0287910222ydpdaa4f8d1frlabel"/>
          <w:bCs/>
          <w:color w:val="2A2D35"/>
          <w:u w:val="single"/>
          <w:shd w:val="clear" w:color="auto" w:fill="FFFFFF"/>
          <w:lang w:val="ro-RO"/>
        </w:rPr>
        <w:t>Book Series:</w:t>
      </w:r>
      <w:r w:rsidRPr="00616BBD">
        <w:rPr>
          <w:rStyle w:val="yiv0287910222ydpdaa4f8d1frlabel"/>
          <w:b/>
          <w:bCs/>
          <w:color w:val="2A2D35"/>
          <w:u w:val="single"/>
          <w:shd w:val="clear" w:color="auto" w:fill="FFFFFF"/>
          <w:lang w:val="ro-RO"/>
        </w:rPr>
        <w:t xml:space="preserve"> </w:t>
      </w:r>
      <w:r w:rsidRPr="00616BBD">
        <w:rPr>
          <w:color w:val="2A2D35"/>
          <w:u w:val="single"/>
          <w:shd w:val="clear" w:color="auto" w:fill="FFFFFF"/>
          <w:lang w:val="ro-RO"/>
        </w:rPr>
        <w:t>MATEC Web of Conferences,</w:t>
      </w:r>
      <w:r w:rsidRPr="00616BBD">
        <w:rPr>
          <w:rFonts w:ascii="Calibri" w:hAnsi="Calibri"/>
          <w:color w:val="2A2D35"/>
          <w:u w:val="single"/>
          <w:shd w:val="clear" w:color="auto" w:fill="FFFFFF"/>
          <w:lang w:val="ro-RO"/>
        </w:rPr>
        <w:t> </w:t>
      </w:r>
      <w:r w:rsidRPr="00616BBD">
        <w:rPr>
          <w:color w:val="000000"/>
          <w:u w:val="single"/>
          <w:shd w:val="clear" w:color="auto" w:fill="FFFFFF"/>
          <w:lang w:val="ro-RO"/>
        </w:rPr>
        <w:t xml:space="preserve">vol. 343, </w:t>
      </w:r>
      <w:r w:rsidRPr="00616BBD">
        <w:rPr>
          <w:rStyle w:val="yiv0287910222ydpdaa4f8d1frlabel"/>
          <w:bCs/>
          <w:color w:val="2A2D35"/>
          <w:u w:val="single"/>
          <w:shd w:val="clear" w:color="auto" w:fill="FFFFFF"/>
          <w:lang w:val="ro-RO"/>
        </w:rPr>
        <w:t xml:space="preserve">ISSN: </w:t>
      </w:r>
      <w:r w:rsidRPr="00616BBD">
        <w:rPr>
          <w:color w:val="2A2D35"/>
          <w:u w:val="single"/>
          <w:shd w:val="clear" w:color="auto" w:fill="FFFFFF"/>
          <w:lang w:val="ro-RO"/>
        </w:rPr>
        <w:t>2261-236X,</w:t>
      </w:r>
      <w:r w:rsidRPr="00616BBD">
        <w:rPr>
          <w:bCs/>
          <w:color w:val="000000"/>
          <w:u w:val="single"/>
          <w:shd w:val="clear" w:color="auto" w:fill="FFFFFF"/>
          <w:lang w:val="ro-RO"/>
        </w:rPr>
        <w:t xml:space="preserve"> Sibiu, 2021.</w:t>
      </w:r>
      <w:r w:rsidRPr="00616BBD">
        <w:rPr>
          <w:u w:val="single"/>
          <w:lang w:val="ro-RO"/>
        </w:rPr>
        <w:t xml:space="preserve"> </w:t>
      </w:r>
      <w:hyperlink r:id="rId21" w:history="1">
        <w:r w:rsidRPr="00616BBD">
          <w:rPr>
            <w:rStyle w:val="Hyperlink"/>
            <w:shd w:val="clear" w:color="auto" w:fill="FFFFFF"/>
            <w:lang w:val="ro-RO"/>
          </w:rPr>
          <w:t>https://doi.org/10.1051/matecconf/20213430801</w:t>
        </w:r>
        <w:r w:rsidRPr="00616BBD">
          <w:rPr>
            <w:rStyle w:val="Hyperlink"/>
            <w:lang w:val="ro-RO"/>
          </w:rPr>
          <w:t>2</w:t>
        </w:r>
      </w:hyperlink>
      <w:r w:rsidRPr="00616BBD">
        <w:rPr>
          <w:u w:val="single"/>
          <w:shd w:val="clear" w:color="auto" w:fill="FFFFFF"/>
          <w:lang w:val="ro-RO"/>
        </w:rPr>
        <w:t xml:space="preserve">, </w:t>
      </w:r>
      <w:r w:rsidRPr="00616BBD">
        <w:rPr>
          <w:b/>
          <w:bCs/>
          <w:color w:val="0C0C90"/>
          <w:u w:val="single"/>
          <w:lang w:val="ro-RO"/>
        </w:rPr>
        <w:t>BDI journal</w:t>
      </w:r>
    </w:p>
    <w:p w:rsidR="002D7D89" w:rsidRPr="00616BBD" w:rsidRDefault="002D7D89" w:rsidP="008C3EDD">
      <w:pPr>
        <w:numPr>
          <w:ilvl w:val="0"/>
          <w:numId w:val="30"/>
        </w:numPr>
        <w:tabs>
          <w:tab w:val="left" w:pos="426"/>
        </w:tabs>
        <w:spacing w:line="276" w:lineRule="auto"/>
        <w:ind w:hanging="425"/>
        <w:jc w:val="both"/>
        <w:rPr>
          <w:iCs/>
          <w:lang w:val="ro-RO"/>
        </w:rPr>
      </w:pPr>
      <w:r w:rsidRPr="00616BBD">
        <w:rPr>
          <w:iCs/>
          <w:lang w:val="ro-RO"/>
        </w:rPr>
        <w:t xml:space="preserve">C.I. Badea, </w:t>
      </w:r>
      <w:r w:rsidRPr="00616BBD">
        <w:rPr>
          <w:b/>
          <w:iCs/>
          <w:lang w:val="ro-RO"/>
        </w:rPr>
        <w:t xml:space="preserve">E. Bălan </w:t>
      </w:r>
      <w:r w:rsidRPr="00616BBD">
        <w:rPr>
          <w:iCs/>
          <w:lang w:val="ro-RO"/>
        </w:rPr>
        <w:t xml:space="preserve">- Proceedings for solving non-conformities of car wiring systems, </w:t>
      </w:r>
      <w:r w:rsidRPr="00616BBD">
        <w:rPr>
          <w:bCs/>
          <w:color w:val="000000"/>
          <w:shd w:val="clear" w:color="auto" w:fill="FFFFFF"/>
          <w:lang w:val="ro-RO"/>
        </w:rPr>
        <w:t xml:space="preserve">Conference Proceedings of the Academy of Romanian Scientists, PRODUCTICA Scientific Session, Vol. 14, Number 1, Ed. AOSR, ISSN online 2067 – 9564, București, 2022, baza de date: Google Scholar, </w:t>
      </w:r>
      <w:r w:rsidRPr="00616BBD">
        <w:rPr>
          <w:b/>
          <w:bCs/>
          <w:color w:val="0C0C90"/>
          <w:lang w:val="ro-RO"/>
        </w:rPr>
        <w:t>BDI journal</w:t>
      </w:r>
    </w:p>
    <w:p w:rsidR="002D7D89" w:rsidRPr="002D7D89" w:rsidRDefault="002D7D89" w:rsidP="008C3EDD">
      <w:pPr>
        <w:numPr>
          <w:ilvl w:val="0"/>
          <w:numId w:val="30"/>
        </w:numPr>
        <w:tabs>
          <w:tab w:val="left" w:pos="459"/>
        </w:tabs>
        <w:spacing w:line="276" w:lineRule="auto"/>
        <w:ind w:hanging="425"/>
        <w:jc w:val="both"/>
        <w:rPr>
          <w:iCs/>
          <w:u w:val="single"/>
          <w:lang w:val="ro-RO"/>
        </w:rPr>
      </w:pPr>
      <w:r w:rsidRPr="00D74595">
        <w:rPr>
          <w:iCs/>
          <w:u w:val="single"/>
          <w:lang w:val="ro-RO"/>
        </w:rPr>
        <w:t xml:space="preserve">G.V. Neamțu, C. Mohora, D.I. Tilină, </w:t>
      </w:r>
      <w:r w:rsidRPr="00D74595">
        <w:rPr>
          <w:b/>
          <w:iCs/>
          <w:u w:val="single"/>
          <w:lang w:val="ro-RO"/>
        </w:rPr>
        <w:t>E. Bălan</w:t>
      </w:r>
      <w:r w:rsidRPr="00D74595">
        <w:rPr>
          <w:iCs/>
          <w:u w:val="single"/>
          <w:lang w:val="ro-RO"/>
        </w:rPr>
        <w:t xml:space="preserve"> - Analysis of the wear of die cut knives used in flexographic technology, Proceedings of the 17</w:t>
      </w:r>
      <w:r w:rsidRPr="00D74595">
        <w:rPr>
          <w:iCs/>
          <w:u w:val="single"/>
          <w:vertAlign w:val="superscript"/>
          <w:lang w:val="ro-RO"/>
        </w:rPr>
        <w:t>th</w:t>
      </w:r>
      <w:r w:rsidRPr="00D74595">
        <w:rPr>
          <w:iCs/>
          <w:u w:val="single"/>
          <w:lang w:val="ro-RO"/>
        </w:rPr>
        <w:t xml:space="preserve"> International Conference on Interdisciplinarity in Engineering ”INTER-ENG 2023”, Conference Proceedings - vol. 1 </w:t>
      </w:r>
      <w:r w:rsidRPr="00D74595">
        <w:rPr>
          <w:b/>
          <w:iCs/>
          <w:u w:val="single"/>
          <w:lang w:val="ro-RO"/>
        </w:rPr>
        <w:t>(</w:t>
      </w:r>
      <w:r w:rsidRPr="00D74595">
        <w:rPr>
          <w:rStyle w:val="Strong"/>
          <w:b w:val="0"/>
          <w:u w:val="single"/>
          <w:shd w:val="clear" w:color="auto" w:fill="FFFFFF"/>
          <w:lang w:val="ro-RO"/>
        </w:rPr>
        <w:t>Lecture Notes in Networks and Systems, # 926, pp. 79-90, Liviu Moldovan&amp;Adrian Gligor Editors, Springer),</w:t>
      </w:r>
      <w:r w:rsidRPr="00D74595">
        <w:rPr>
          <w:rStyle w:val="Strong"/>
          <w:u w:val="single"/>
          <w:shd w:val="clear" w:color="auto" w:fill="FFFFFF"/>
          <w:lang w:val="ro-RO"/>
        </w:rPr>
        <w:t xml:space="preserve"> </w:t>
      </w:r>
      <w:r w:rsidRPr="00D74595">
        <w:rPr>
          <w:iCs/>
          <w:u w:val="single"/>
          <w:lang w:val="ro-RO"/>
        </w:rPr>
        <w:t xml:space="preserve">Tg. Mureș, </w:t>
      </w:r>
      <w:r w:rsidRPr="00D74595">
        <w:rPr>
          <w:rStyle w:val="Strong"/>
          <w:b w:val="0"/>
          <w:u w:val="single"/>
          <w:shd w:val="clear" w:color="auto" w:fill="FFFFFF"/>
          <w:lang w:val="ro-RO"/>
        </w:rPr>
        <w:t xml:space="preserve">2023, </w:t>
      </w:r>
      <w:r w:rsidRPr="00D74595">
        <w:rPr>
          <w:b/>
          <w:bCs/>
          <w:color w:val="0C0C90"/>
          <w:u w:val="single"/>
          <w:lang w:val="ro-RO"/>
        </w:rPr>
        <w:t>BDI journal</w:t>
      </w:r>
    </w:p>
    <w:p w:rsidR="002D7D89" w:rsidRPr="00D74595" w:rsidRDefault="002D7D89" w:rsidP="00616BBD">
      <w:pPr>
        <w:pStyle w:val="ListParagraph"/>
        <w:numPr>
          <w:ilvl w:val="0"/>
          <w:numId w:val="34"/>
        </w:numPr>
        <w:tabs>
          <w:tab w:val="left" w:pos="284"/>
          <w:tab w:val="left" w:pos="426"/>
          <w:tab w:val="left" w:pos="459"/>
        </w:tabs>
        <w:spacing w:after="0"/>
        <w:ind w:right="-108" w:hanging="294"/>
        <w:jc w:val="both"/>
        <w:rPr>
          <w:rFonts w:ascii="Times New Roman" w:hAnsi="Times New Roman" w:cs="Times New Roman"/>
          <w:iCs/>
          <w:sz w:val="20"/>
          <w:szCs w:val="20"/>
          <w:u w:val="single"/>
          <w:lang w:val="ro-RO"/>
        </w:rPr>
      </w:pPr>
      <w:r w:rsidRPr="00D74595">
        <w:rPr>
          <w:rFonts w:ascii="Times New Roman" w:hAnsi="Times New Roman" w:cs="Times New Roman"/>
          <w:iCs/>
          <w:sz w:val="20"/>
          <w:szCs w:val="20"/>
          <w:u w:val="single"/>
          <w:lang w:val="ro-RO"/>
        </w:rPr>
        <w:t xml:space="preserve">Gh.M. Voiculescu, </w:t>
      </w:r>
      <w:r w:rsidRPr="00D74595">
        <w:rPr>
          <w:rFonts w:ascii="Times New Roman" w:hAnsi="Times New Roman" w:cs="Times New Roman"/>
          <w:b/>
          <w:iCs/>
          <w:sz w:val="20"/>
          <w:szCs w:val="20"/>
          <w:u w:val="single"/>
          <w:lang w:val="ro-RO"/>
        </w:rPr>
        <w:t>E. Bălan</w:t>
      </w:r>
      <w:r w:rsidRPr="00D74595">
        <w:rPr>
          <w:rFonts w:ascii="Times New Roman" w:hAnsi="Times New Roman" w:cs="Times New Roman"/>
          <w:iCs/>
          <w:sz w:val="20"/>
          <w:szCs w:val="20"/>
          <w:u w:val="single"/>
          <w:lang w:val="ro-RO"/>
        </w:rPr>
        <w:t xml:space="preserve"> -</w:t>
      </w:r>
      <w:r w:rsidRPr="00D74595">
        <w:rPr>
          <w:u w:val="single"/>
          <w:lang w:val="ro-RO"/>
        </w:rPr>
        <w:t xml:space="preserve"> </w:t>
      </w:r>
      <w:r w:rsidRPr="00D74595">
        <w:rPr>
          <w:rFonts w:ascii="Times New Roman" w:hAnsi="Times New Roman" w:cs="Times New Roman"/>
          <w:color w:val="000000"/>
          <w:sz w:val="20"/>
          <w:szCs w:val="20"/>
          <w:u w:val="single"/>
          <w:lang w:val="ro-RO"/>
        </w:rPr>
        <w:t xml:space="preserve">Implementing the „Kaizen in 2 days” method in an automotive dyeing production line, </w:t>
      </w:r>
      <w:r w:rsidRPr="00D74595">
        <w:rPr>
          <w:rFonts w:ascii="Times New Roman" w:hAnsi="Times New Roman" w:cs="Times New Roman"/>
          <w:bCs/>
          <w:color w:val="000000"/>
          <w:sz w:val="20"/>
          <w:szCs w:val="20"/>
          <w:u w:val="single"/>
          <w:shd w:val="clear" w:color="auto" w:fill="FFFFFF"/>
          <w:lang w:val="ro-RO"/>
        </w:rPr>
        <w:t>Conference Proceedings of the Academy of Romanian Scientists, PRODUCTICA Scientific Session, Vol. 16, Number 1, pp. 93-108</w:t>
      </w:r>
      <w:r w:rsidRPr="00D74595">
        <w:rPr>
          <w:rFonts w:ascii="Times New Roman" w:hAnsi="Times New Roman" w:cs="Times New Roman"/>
          <w:bCs/>
          <w:sz w:val="20"/>
          <w:szCs w:val="20"/>
          <w:u w:val="single"/>
          <w:shd w:val="clear" w:color="auto" w:fill="FFFFFF"/>
          <w:lang w:val="ro-RO"/>
        </w:rPr>
        <w:t>,</w:t>
      </w:r>
      <w:r w:rsidRPr="00D74595">
        <w:rPr>
          <w:rFonts w:ascii="Times New Roman" w:hAnsi="Times New Roman" w:cs="Times New Roman"/>
          <w:bCs/>
          <w:color w:val="000000"/>
          <w:sz w:val="20"/>
          <w:szCs w:val="20"/>
          <w:u w:val="single"/>
          <w:shd w:val="clear" w:color="auto" w:fill="FFFFFF"/>
          <w:lang w:val="ro-RO"/>
        </w:rPr>
        <w:t xml:space="preserve"> Ed. AOSR, ISSN online 2067-9564,</w:t>
      </w:r>
      <w:r w:rsidRPr="00D74595">
        <w:rPr>
          <w:rFonts w:ascii="Times New Roman" w:hAnsi="Times New Roman" w:cs="Times New Roman"/>
          <w:bCs/>
          <w:sz w:val="20"/>
          <w:szCs w:val="20"/>
          <w:u w:val="single"/>
          <w:shd w:val="clear" w:color="auto" w:fill="FFFFFF"/>
          <w:lang w:val="ro-RO"/>
        </w:rPr>
        <w:t xml:space="preserve"> București, 2024</w:t>
      </w:r>
      <w:r w:rsidRPr="00D74595">
        <w:rPr>
          <w:rFonts w:ascii="Times New Roman" w:hAnsi="Times New Roman" w:cs="Times New Roman"/>
          <w:sz w:val="20"/>
          <w:szCs w:val="20"/>
          <w:u w:val="single"/>
          <w:lang w:val="ro-RO"/>
        </w:rPr>
        <w:t xml:space="preserve">, </w:t>
      </w:r>
      <w:r w:rsidRPr="00D74595">
        <w:rPr>
          <w:rFonts w:ascii="Times New Roman" w:hAnsi="Times New Roman" w:cs="Times New Roman"/>
          <w:b/>
          <w:bCs/>
          <w:color w:val="0C0C90"/>
          <w:sz w:val="20"/>
          <w:szCs w:val="20"/>
          <w:u w:val="single"/>
          <w:lang w:val="ro-RO"/>
        </w:rPr>
        <w:t>BDI journal</w:t>
      </w:r>
    </w:p>
    <w:p w:rsidR="002D7D89" w:rsidRPr="00D74595" w:rsidRDefault="002D7D89" w:rsidP="00616BBD">
      <w:pPr>
        <w:numPr>
          <w:ilvl w:val="0"/>
          <w:numId w:val="34"/>
        </w:numPr>
        <w:tabs>
          <w:tab w:val="left" w:pos="459"/>
        </w:tabs>
        <w:spacing w:line="276" w:lineRule="auto"/>
        <w:ind w:right="-108" w:hanging="294"/>
        <w:jc w:val="both"/>
        <w:rPr>
          <w:iCs/>
          <w:u w:val="single"/>
          <w:lang w:val="ro-RO"/>
        </w:rPr>
      </w:pPr>
      <w:r w:rsidRPr="00D74595">
        <w:rPr>
          <w:iCs/>
          <w:u w:val="single"/>
          <w:lang w:val="ro-RO"/>
        </w:rPr>
        <w:t xml:space="preserve">Gh.M. Voiculescu, </w:t>
      </w:r>
      <w:r w:rsidRPr="00D74595">
        <w:rPr>
          <w:b/>
          <w:iCs/>
          <w:u w:val="single"/>
          <w:lang w:val="ro-RO"/>
        </w:rPr>
        <w:t>E. Bălan</w:t>
      </w:r>
      <w:r w:rsidRPr="00D74595">
        <w:rPr>
          <w:iCs/>
          <w:u w:val="single"/>
          <w:lang w:val="ro-RO"/>
        </w:rPr>
        <w:t xml:space="preserve"> -</w:t>
      </w:r>
      <w:r w:rsidRPr="00D74595">
        <w:rPr>
          <w:u w:val="single"/>
          <w:lang w:val="ro-RO"/>
        </w:rPr>
        <w:t xml:space="preserve"> </w:t>
      </w:r>
      <w:r w:rsidRPr="00D74595">
        <w:rPr>
          <w:color w:val="000000"/>
          <w:u w:val="single"/>
          <w:lang w:val="ro-RO"/>
        </w:rPr>
        <w:t>The stages of implementing the „Kaizen in 2 days” method in a production line,</w:t>
      </w:r>
      <w:r w:rsidRPr="00D74595">
        <w:rPr>
          <w:bCs/>
          <w:color w:val="000000"/>
          <w:u w:val="single"/>
          <w:shd w:val="clear" w:color="auto" w:fill="FFFFFF"/>
          <w:lang w:val="ro-RO"/>
        </w:rPr>
        <w:t xml:space="preserve"> Conference Proceedings of the Academy of Romanian Scientists, PRODUCTICA Scientific Session, Vol. 16, Number 1, pp. 81-92, Ed. AOSR, ISSN online 2067-9564, București, 2024</w:t>
      </w:r>
      <w:r w:rsidRPr="00D74595">
        <w:rPr>
          <w:u w:val="single"/>
          <w:lang w:val="ro-RO"/>
        </w:rPr>
        <w:t xml:space="preserve">, </w:t>
      </w:r>
      <w:r w:rsidRPr="00D74595">
        <w:rPr>
          <w:b/>
          <w:bCs/>
          <w:color w:val="0C0C90"/>
          <w:u w:val="single"/>
          <w:lang w:val="ro-RO"/>
        </w:rPr>
        <w:t>BDI journal</w:t>
      </w:r>
    </w:p>
    <w:p w:rsidR="002D7D89" w:rsidRPr="00D74595" w:rsidRDefault="002D7D89" w:rsidP="002D7D89">
      <w:pPr>
        <w:tabs>
          <w:tab w:val="left" w:pos="426"/>
        </w:tabs>
        <w:ind w:left="851"/>
        <w:jc w:val="both"/>
        <w:rPr>
          <w:rStyle w:val="Hyperlink"/>
          <w:bCs/>
          <w:color w:val="000000"/>
          <w:u w:val="none"/>
          <w:shd w:val="clear" w:color="auto" w:fill="FFFFFF"/>
          <w:lang w:val="ro-RO"/>
        </w:rPr>
      </w:pPr>
    </w:p>
    <w:p w:rsidR="008104C6" w:rsidRPr="00B12F09" w:rsidRDefault="008104C6" w:rsidP="00AC4CBA">
      <w:pPr>
        <w:pStyle w:val="BodyText"/>
        <w:spacing w:after="0"/>
        <w:ind w:left="1134" w:hanging="624"/>
        <w:rPr>
          <w:b/>
          <w:caps/>
          <w:spacing w:val="20"/>
          <w:lang w:val="ro-RO"/>
        </w:rPr>
      </w:pPr>
      <w:r w:rsidRPr="00D74595">
        <w:rPr>
          <w:b/>
          <w:color w:val="0C0C90"/>
          <w:lang w:val="ro-RO"/>
        </w:rPr>
        <w:tab/>
      </w:r>
      <w:r w:rsidRPr="00B12F09">
        <w:rPr>
          <w:b/>
          <w:spacing w:val="20"/>
          <w:lang w:val="ro-RO"/>
        </w:rPr>
        <w:t>Bf</w:t>
      </w:r>
      <w:r w:rsidRPr="00B12F09">
        <w:rPr>
          <w:b/>
          <w:caps/>
          <w:spacing w:val="20"/>
          <w:lang w:val="ro-RO"/>
        </w:rPr>
        <w:t xml:space="preserve">.  </w:t>
      </w:r>
      <w:r w:rsidRPr="00B12F09">
        <w:rPr>
          <w:b/>
          <w:spacing w:val="20"/>
          <w:u w:val="single"/>
          <w:lang w:val="ro-RO"/>
        </w:rPr>
        <w:t>Articole publicate în Volumele unor Conferinţe Ştiinţifice Internaţionale neindexate</w:t>
      </w:r>
    </w:p>
    <w:p w:rsidR="008104C6" w:rsidRPr="00D74595" w:rsidRDefault="008104C6" w:rsidP="008104C6">
      <w:pPr>
        <w:tabs>
          <w:tab w:val="left" w:pos="2016"/>
        </w:tabs>
        <w:ind w:left="1134"/>
        <w:jc w:val="center"/>
        <w:rPr>
          <w:rFonts w:ascii="Calibri" w:hAnsi="Calibri"/>
          <w:sz w:val="22"/>
          <w:lang w:val="ro-RO"/>
        </w:rPr>
      </w:pPr>
    </w:p>
    <w:p w:rsidR="008104C6" w:rsidRPr="00725155" w:rsidRDefault="008104C6" w:rsidP="00A366CA">
      <w:pPr>
        <w:numPr>
          <w:ilvl w:val="0"/>
          <w:numId w:val="33"/>
        </w:numPr>
        <w:ind w:hanging="425"/>
        <w:jc w:val="both"/>
        <w:rPr>
          <w:b/>
          <w:color w:val="0C0C90"/>
          <w:lang w:val="ro-RO"/>
        </w:rPr>
      </w:pPr>
      <w:r w:rsidRPr="00725155">
        <w:rPr>
          <w:color w:val="000000"/>
          <w:lang w:val="ro-RO"/>
        </w:rPr>
        <w:t xml:space="preserve">D. F. Anania, </w:t>
      </w:r>
      <w:r w:rsidRPr="00725155">
        <w:rPr>
          <w:b/>
          <w:color w:val="000000"/>
          <w:lang w:val="ro-RO"/>
        </w:rPr>
        <w:t>E.</w:t>
      </w:r>
      <w:r w:rsidRPr="00725155">
        <w:rPr>
          <w:color w:val="000000"/>
          <w:lang w:val="ro-RO"/>
        </w:rPr>
        <w:t xml:space="preserve"> </w:t>
      </w:r>
      <w:r w:rsidRPr="00725155">
        <w:rPr>
          <w:b/>
          <w:color w:val="000000"/>
          <w:lang w:val="ro-RO"/>
        </w:rPr>
        <w:t>Bălan</w:t>
      </w:r>
      <w:r w:rsidRPr="00725155">
        <w:rPr>
          <w:color w:val="000000"/>
          <w:lang w:val="ro-RO"/>
        </w:rPr>
        <w:t>, C. Mohora - Fabricatia asistata integrata, IV-th International Symposium - Creativity, Technology, Marketing, CTM 2017, Chisinau, Rep. Moldova, 2017, ISBN 978-9975-80-853-8, pp. 90-96.</w:t>
      </w:r>
    </w:p>
    <w:p w:rsidR="008104C6" w:rsidRPr="00616BBD" w:rsidRDefault="008104C6" w:rsidP="008C3EDD">
      <w:pPr>
        <w:numPr>
          <w:ilvl w:val="0"/>
          <w:numId w:val="33"/>
        </w:numPr>
        <w:ind w:hanging="425"/>
        <w:jc w:val="both"/>
        <w:rPr>
          <w:b/>
          <w:color w:val="0C0C90"/>
          <w:u w:val="single"/>
          <w:lang w:val="ro-RO"/>
        </w:rPr>
      </w:pPr>
      <w:r w:rsidRPr="00616BBD">
        <w:rPr>
          <w:b/>
          <w:color w:val="000000"/>
          <w:u w:val="single"/>
          <w:lang w:val="ro-RO"/>
        </w:rPr>
        <w:t>E. Bălan</w:t>
      </w:r>
      <w:r w:rsidRPr="00616BBD">
        <w:rPr>
          <w:color w:val="000000"/>
          <w:u w:val="single"/>
          <w:lang w:val="ro-RO"/>
        </w:rPr>
        <w:t>, S. F. Mazilu, C. Mohora, D. F. Anania - Analiza comparativa a utilajelor destinate obtinerii copertilor rigide, IV-th International Symposium - Creativity, Technology, Marketing, CTM 2017, Chisinau, Rep. Moldova, 2017, ISBN 978-9975-80-853-8, pp. 103-109.</w:t>
      </w:r>
    </w:p>
    <w:p w:rsidR="008104C6" w:rsidRPr="00D74595" w:rsidRDefault="008104C6" w:rsidP="008C3EDD">
      <w:pPr>
        <w:numPr>
          <w:ilvl w:val="0"/>
          <w:numId w:val="33"/>
        </w:numPr>
        <w:ind w:hanging="425"/>
        <w:jc w:val="both"/>
        <w:rPr>
          <w:b/>
          <w:color w:val="0C0C90"/>
          <w:lang w:val="ro-RO"/>
        </w:rPr>
      </w:pPr>
      <w:r w:rsidRPr="00D74595">
        <w:rPr>
          <w:color w:val="000000"/>
          <w:lang w:val="ro-RO"/>
        </w:rPr>
        <w:t xml:space="preserve">C. Mohora, D. F. Anania, </w:t>
      </w:r>
      <w:r w:rsidRPr="00D74595">
        <w:rPr>
          <w:b/>
          <w:color w:val="000000"/>
          <w:lang w:val="ro-RO"/>
        </w:rPr>
        <w:t>E.</w:t>
      </w:r>
      <w:r w:rsidRPr="00D74595">
        <w:rPr>
          <w:color w:val="000000"/>
          <w:lang w:val="ro-RO"/>
        </w:rPr>
        <w:t xml:space="preserve"> </w:t>
      </w:r>
      <w:r w:rsidRPr="00D74595">
        <w:rPr>
          <w:b/>
          <w:color w:val="000000"/>
          <w:lang w:val="ro-RO"/>
        </w:rPr>
        <w:t>Bălan -</w:t>
      </w:r>
      <w:r w:rsidRPr="00D74595">
        <w:rPr>
          <w:color w:val="000000"/>
          <w:lang w:val="ro-RO"/>
        </w:rPr>
        <w:t xml:space="preserve"> Tehnici de modelare a sistemelor poligrafice,  IV-th International Symposium - Creativity, Technology, Marketing, CTM 2017, Chisinau, Rep. Moldova, 2017, ISBN 978-9975-80-853-8, pp. 97-102.</w:t>
      </w:r>
    </w:p>
    <w:p w:rsidR="00DC6C46" w:rsidRDefault="00DC6C46" w:rsidP="008104C6">
      <w:pPr>
        <w:tabs>
          <w:tab w:val="left" w:pos="2250"/>
        </w:tabs>
        <w:jc w:val="both"/>
        <w:rPr>
          <w:b/>
          <w:color w:val="0C0C90"/>
          <w:lang w:val="ro-RO"/>
        </w:rPr>
      </w:pPr>
    </w:p>
    <w:p w:rsidR="00404CAF" w:rsidRPr="00D74595" w:rsidRDefault="00404CAF" w:rsidP="008104C6">
      <w:pPr>
        <w:tabs>
          <w:tab w:val="left" w:pos="2250"/>
        </w:tabs>
        <w:jc w:val="both"/>
        <w:rPr>
          <w:b/>
          <w:color w:val="0C0C90"/>
          <w:lang w:val="ro-RO"/>
        </w:rPr>
      </w:pPr>
    </w:p>
    <w:p w:rsidR="00934A06" w:rsidRPr="00D74595" w:rsidRDefault="00934A06" w:rsidP="00EF5CD7">
      <w:pPr>
        <w:jc w:val="both"/>
        <w:rPr>
          <w:b/>
          <w:lang w:val="ro-RO"/>
        </w:rPr>
      </w:pPr>
      <w:r w:rsidRPr="00D74595">
        <w:rPr>
          <w:b/>
          <w:lang w:val="ro-RO"/>
        </w:rPr>
        <w:t>C</w:t>
      </w:r>
      <w:r w:rsidRPr="00D74595">
        <w:rPr>
          <w:lang w:val="ro-RO"/>
        </w:rPr>
        <w:t>.</w:t>
      </w:r>
      <w:r w:rsidRPr="00D74595">
        <w:rPr>
          <w:caps/>
          <w:lang w:val="ro-RO"/>
        </w:rPr>
        <w:t xml:space="preserve"> </w:t>
      </w:r>
      <w:r w:rsidRPr="00D74595">
        <w:rPr>
          <w:b/>
          <w:caps/>
          <w:lang w:val="ro-RO"/>
        </w:rPr>
        <w:t>Cărţi</w:t>
      </w:r>
    </w:p>
    <w:p w:rsidR="009A47DD" w:rsidRPr="00D74595" w:rsidRDefault="009A47DD" w:rsidP="00EF5CD7">
      <w:pPr>
        <w:jc w:val="both"/>
        <w:rPr>
          <w:b/>
          <w:lang w:val="ro-RO"/>
        </w:rPr>
      </w:pPr>
    </w:p>
    <w:p w:rsidR="00934A06" w:rsidRPr="00D74595" w:rsidRDefault="00934A06" w:rsidP="00EF5CD7">
      <w:pPr>
        <w:jc w:val="both"/>
        <w:rPr>
          <w:lang w:val="ro-RO"/>
        </w:rPr>
      </w:pPr>
      <w:r w:rsidRPr="00D74595">
        <w:rPr>
          <w:b/>
          <w:lang w:val="ro-RO"/>
        </w:rPr>
        <w:t>D</w:t>
      </w:r>
      <w:r w:rsidRPr="00D74595">
        <w:rPr>
          <w:lang w:val="ro-RO"/>
        </w:rPr>
        <w:t xml:space="preserve">. </w:t>
      </w:r>
      <w:r w:rsidR="00E20D3D" w:rsidRPr="00D74595">
        <w:rPr>
          <w:b/>
          <w:caps/>
          <w:lang w:val="ro-RO"/>
        </w:rPr>
        <w:t>Culegeri  Şi  Îndrumare</w:t>
      </w:r>
    </w:p>
    <w:p w:rsidR="00F25FBD" w:rsidRPr="00D74595" w:rsidRDefault="00F25FBD" w:rsidP="00EF5CD7">
      <w:pPr>
        <w:jc w:val="both"/>
        <w:rPr>
          <w:lang w:val="ro-RO"/>
        </w:rPr>
      </w:pPr>
    </w:p>
    <w:p w:rsidR="0049175F" w:rsidRPr="00D74595" w:rsidRDefault="0049175F" w:rsidP="00616BBD">
      <w:pPr>
        <w:numPr>
          <w:ilvl w:val="1"/>
          <w:numId w:val="21"/>
        </w:numPr>
        <w:tabs>
          <w:tab w:val="clear" w:pos="1440"/>
        </w:tabs>
        <w:spacing w:line="320" w:lineRule="atLeast"/>
        <w:ind w:left="284" w:hanging="284"/>
        <w:jc w:val="both"/>
        <w:rPr>
          <w:b/>
          <w:lang w:val="ro-RO"/>
        </w:rPr>
      </w:pPr>
      <w:r w:rsidRPr="00D74595">
        <w:rPr>
          <w:b/>
          <w:lang w:val="ro-RO"/>
        </w:rPr>
        <w:t>BREVETE OBŢINUTE ÎN ÎNTREAGA ACTIVITATE</w:t>
      </w:r>
    </w:p>
    <w:p w:rsidR="0049175F" w:rsidRPr="00D74595" w:rsidRDefault="0049175F" w:rsidP="00616BBD">
      <w:pPr>
        <w:widowControl w:val="0"/>
        <w:numPr>
          <w:ilvl w:val="0"/>
          <w:numId w:val="27"/>
        </w:numPr>
        <w:autoSpaceDE w:val="0"/>
        <w:autoSpaceDN w:val="0"/>
        <w:ind w:left="851" w:hanging="567"/>
        <w:jc w:val="both"/>
        <w:rPr>
          <w:bCs/>
          <w:lang w:val="ro-RO"/>
        </w:rPr>
      </w:pPr>
      <w:r w:rsidRPr="00D74595">
        <w:rPr>
          <w:bCs/>
          <w:lang w:val="ro-RO"/>
        </w:rPr>
        <w:t xml:space="preserve">D.F. Anania, C.F. Bîșu, M. Zapciu, C. Pupăză, </w:t>
      </w:r>
      <w:r w:rsidRPr="00D74595">
        <w:rPr>
          <w:b/>
          <w:bCs/>
          <w:lang w:val="ro-RO"/>
        </w:rPr>
        <w:t>E. Bălan</w:t>
      </w:r>
      <w:r w:rsidRPr="00D74595">
        <w:rPr>
          <w:bCs/>
          <w:lang w:val="ro-RO"/>
        </w:rPr>
        <w:t xml:space="preserve">, M. Stoica, A.E. PenA, L.E. Georgescu, T.G. Alexandru, D. Cuciureanu - </w:t>
      </w:r>
      <w:r w:rsidRPr="00D74595">
        <w:rPr>
          <w:bCs/>
          <w:i/>
          <w:lang w:val="ro-RO"/>
        </w:rPr>
        <w:t>Sistem de deschidere cu control pasiv al cuplului de deschidere și preluarea dilatațiilor termice la deschiderea panourilor din construcția microsateliților</w:t>
      </w:r>
      <w:r w:rsidRPr="00D74595">
        <w:rPr>
          <w:bCs/>
          <w:lang w:val="ro-RO"/>
        </w:rPr>
        <w:t xml:space="preserve"> - Aplicație OSIM_A/00784_29112022    </w:t>
      </w:r>
    </w:p>
    <w:p w:rsidR="00934A06" w:rsidRDefault="00934A06" w:rsidP="00EF5CD7">
      <w:pPr>
        <w:jc w:val="both"/>
        <w:rPr>
          <w:b/>
          <w:i/>
          <w:lang w:val="ro-RO"/>
        </w:rPr>
      </w:pPr>
    </w:p>
    <w:p w:rsidR="0049175F" w:rsidRPr="00D74595" w:rsidRDefault="0049175F" w:rsidP="00EF5CD7">
      <w:pPr>
        <w:jc w:val="both"/>
        <w:rPr>
          <w:b/>
          <w:i/>
          <w:lang w:val="ro-RO"/>
        </w:rPr>
      </w:pPr>
    </w:p>
    <w:p w:rsidR="00934A06" w:rsidRDefault="00934A06" w:rsidP="00EF5CD7">
      <w:pPr>
        <w:jc w:val="both"/>
        <w:rPr>
          <w:b/>
          <w:lang w:val="ro-RO"/>
        </w:rPr>
      </w:pPr>
      <w:r w:rsidRPr="00D74595">
        <w:rPr>
          <w:b/>
          <w:lang w:val="ro-RO"/>
        </w:rPr>
        <w:t>F</w:t>
      </w:r>
      <w:r w:rsidRPr="00D74595">
        <w:rPr>
          <w:lang w:val="ro-RO"/>
        </w:rPr>
        <w:t xml:space="preserve">. </w:t>
      </w:r>
      <w:r w:rsidRPr="00D74595">
        <w:rPr>
          <w:b/>
          <w:caps/>
          <w:lang w:val="ro-RO"/>
        </w:rPr>
        <w:t xml:space="preserve">Contracte </w:t>
      </w:r>
      <w:r w:rsidR="00D74595">
        <w:rPr>
          <w:b/>
          <w:lang w:val="ro-RO"/>
        </w:rPr>
        <w:t>DE CERCETARE:</w:t>
      </w:r>
    </w:p>
    <w:p w:rsidR="00D74595" w:rsidRPr="00D74595" w:rsidRDefault="00D74595" w:rsidP="00D74595">
      <w:pPr>
        <w:tabs>
          <w:tab w:val="left" w:pos="2016"/>
        </w:tabs>
        <w:ind w:left="1758" w:hanging="624"/>
        <w:rPr>
          <w:b/>
          <w:spacing w:val="20"/>
          <w:lang w:val="ro-RO"/>
        </w:rPr>
      </w:pPr>
      <w:r w:rsidRPr="00D74595">
        <w:rPr>
          <w:b/>
          <w:spacing w:val="20"/>
          <w:lang w:val="ro-RO"/>
        </w:rPr>
        <w:t xml:space="preserve">Fb.  </w:t>
      </w:r>
      <w:r w:rsidRPr="00D74595">
        <w:rPr>
          <w:b/>
          <w:spacing w:val="16"/>
          <w:u w:val="single"/>
          <w:lang w:val="ro-RO"/>
        </w:rPr>
        <w:t>Contracte Naţionale/Internaţionale realizate ca Membru</w:t>
      </w:r>
      <w:r w:rsidRPr="00D74595">
        <w:rPr>
          <w:b/>
          <w:spacing w:val="20"/>
          <w:u w:val="single"/>
          <w:lang w:val="ro-RO"/>
        </w:rPr>
        <w:t xml:space="preserve"> al Echipelor de Cercetare</w:t>
      </w:r>
    </w:p>
    <w:p w:rsidR="00934A06" w:rsidRPr="00D74595" w:rsidRDefault="00934A06" w:rsidP="00EF5CD7">
      <w:pPr>
        <w:tabs>
          <w:tab w:val="left" w:pos="0"/>
        </w:tabs>
        <w:jc w:val="both"/>
        <w:rPr>
          <w:b/>
          <w:lang w:val="ro-RO"/>
        </w:rPr>
      </w:pPr>
      <w:r w:rsidRPr="00D74595">
        <w:rPr>
          <w:b/>
          <w:lang w:val="ro-RO"/>
        </w:rPr>
        <w:tab/>
      </w:r>
    </w:p>
    <w:p w:rsidR="00560214" w:rsidRPr="00616BBD" w:rsidRDefault="00560214" w:rsidP="00EF5CD7">
      <w:pPr>
        <w:pStyle w:val="ListParagraph"/>
        <w:numPr>
          <w:ilvl w:val="0"/>
          <w:numId w:val="8"/>
        </w:numPr>
        <w:tabs>
          <w:tab w:val="left" w:pos="284"/>
        </w:tabs>
        <w:spacing w:line="240" w:lineRule="auto"/>
        <w:ind w:hanging="425"/>
        <w:jc w:val="both"/>
        <w:rPr>
          <w:rFonts w:ascii="Times New Roman" w:hAnsi="Times New Roman" w:cs="Times New Roman"/>
          <w:bCs/>
          <w:sz w:val="20"/>
          <w:szCs w:val="20"/>
          <w:u w:val="single"/>
          <w:lang w:val="ro-RO"/>
        </w:rPr>
      </w:pPr>
      <w:r w:rsidRPr="00616BBD">
        <w:rPr>
          <w:rFonts w:ascii="Times New Roman" w:hAnsi="Times New Roman" w:cs="Times New Roman"/>
          <w:bCs/>
          <w:sz w:val="20"/>
          <w:szCs w:val="20"/>
          <w:u w:val="single"/>
          <w:lang w:val="ro-RO"/>
        </w:rPr>
        <w:lastRenderedPageBreak/>
        <w:t>PN II 250/2014, membru - Sistem mecatronic pentru masurarea profilurilor de rulare ale rotilor vehiculelor feroviare, în vederea optimizarii reprofilarii pe masini-unelte CNC si c</w:t>
      </w:r>
      <w:r w:rsidR="00C07FD1" w:rsidRPr="00616BBD">
        <w:rPr>
          <w:rFonts w:ascii="Times New Roman" w:hAnsi="Times New Roman" w:cs="Times New Roman"/>
          <w:bCs/>
          <w:sz w:val="20"/>
          <w:szCs w:val="20"/>
          <w:u w:val="single"/>
          <w:lang w:val="ro-RO"/>
        </w:rPr>
        <w:t>resterii sigurantei circulatiei</w:t>
      </w:r>
      <w:r w:rsidRPr="00616BBD">
        <w:rPr>
          <w:rFonts w:ascii="Times New Roman" w:hAnsi="Times New Roman" w:cs="Times New Roman"/>
          <w:bCs/>
          <w:sz w:val="20"/>
          <w:szCs w:val="20"/>
          <w:u w:val="single"/>
          <w:lang w:val="ro-RO"/>
        </w:rPr>
        <w:t>, 2014 - 2016.</w:t>
      </w:r>
    </w:p>
    <w:p w:rsidR="00A22312" w:rsidRPr="00616BBD" w:rsidRDefault="00743F30" w:rsidP="00EF5CD7">
      <w:pPr>
        <w:pStyle w:val="ListParagraph"/>
        <w:numPr>
          <w:ilvl w:val="0"/>
          <w:numId w:val="8"/>
        </w:numPr>
        <w:tabs>
          <w:tab w:val="left" w:pos="284"/>
        </w:tabs>
        <w:spacing w:line="240" w:lineRule="auto"/>
        <w:ind w:hanging="425"/>
        <w:jc w:val="both"/>
        <w:rPr>
          <w:rFonts w:ascii="Times New Roman" w:hAnsi="Times New Roman" w:cs="Times New Roman"/>
          <w:bCs/>
          <w:sz w:val="20"/>
          <w:szCs w:val="20"/>
          <w:u w:val="single"/>
          <w:lang w:val="ro-RO"/>
        </w:rPr>
      </w:pPr>
      <w:r w:rsidRPr="00616BBD">
        <w:rPr>
          <w:rFonts w:ascii="Times New Roman" w:hAnsi="Times New Roman" w:cs="Times New Roman"/>
          <w:snapToGrid w:val="0"/>
          <w:sz w:val="20"/>
          <w:u w:val="single"/>
          <w:lang w:val="ro-RO"/>
        </w:rPr>
        <w:t>C</w:t>
      </w:r>
      <w:r w:rsidR="00A22312" w:rsidRPr="00616BBD">
        <w:rPr>
          <w:rFonts w:ascii="Times New Roman" w:hAnsi="Times New Roman" w:cs="Times New Roman"/>
          <w:snapToGrid w:val="0"/>
          <w:sz w:val="20"/>
          <w:u w:val="single"/>
          <w:lang w:val="ro-RO"/>
        </w:rPr>
        <w:t>ontract internaţional</w:t>
      </w:r>
      <w:r w:rsidRPr="00616BBD">
        <w:rPr>
          <w:rFonts w:ascii="Times New Roman" w:hAnsi="Times New Roman" w:cs="Times New Roman"/>
          <w:snapToGrid w:val="0"/>
          <w:sz w:val="20"/>
          <w:u w:val="single"/>
          <w:lang w:val="ro-RO"/>
        </w:rPr>
        <w:t xml:space="preserve"> finanţat de AUF, m</w:t>
      </w:r>
      <w:r w:rsidRPr="00616BBD">
        <w:rPr>
          <w:rFonts w:ascii="Times New Roman" w:hAnsi="Times New Roman" w:cs="Times New Roman"/>
          <w:sz w:val="20"/>
          <w:szCs w:val="20"/>
          <w:u w:val="single"/>
          <w:lang w:val="ro-RO"/>
        </w:rPr>
        <w:t xml:space="preserve">embru </w:t>
      </w:r>
      <w:r w:rsidR="00A22312" w:rsidRPr="00616BBD">
        <w:rPr>
          <w:rFonts w:ascii="Times New Roman" w:hAnsi="Times New Roman" w:cs="Times New Roman"/>
          <w:sz w:val="20"/>
          <w:szCs w:val="20"/>
          <w:u w:val="single"/>
          <w:lang w:val="ro-RO"/>
        </w:rPr>
        <w:t>- Modernizarea echipamentelor și tehnologiei de tipar serigrafic prin integrarea tehnicilor de proiectare, simulare și fabricație în contextul integrării tehnologice europene</w:t>
      </w:r>
      <w:r w:rsidR="00A22312" w:rsidRPr="00616BBD">
        <w:rPr>
          <w:rFonts w:ascii="Times New Roman" w:hAnsi="Times New Roman" w:cs="Times New Roman"/>
          <w:bCs/>
          <w:sz w:val="20"/>
          <w:szCs w:val="20"/>
          <w:u w:val="single"/>
          <w:lang w:val="ro-RO" w:eastAsia="ar-SA"/>
        </w:rPr>
        <w:t xml:space="preserve"> – SERITEH</w:t>
      </w:r>
      <w:r w:rsidRPr="00616BBD">
        <w:rPr>
          <w:rFonts w:ascii="Times New Roman" w:hAnsi="Times New Roman" w:cs="Times New Roman"/>
          <w:bCs/>
          <w:sz w:val="20"/>
          <w:szCs w:val="20"/>
          <w:u w:val="single"/>
          <w:lang w:val="ro-RO" w:eastAsia="ar-SA"/>
        </w:rPr>
        <w:t>,</w:t>
      </w:r>
      <w:r w:rsidR="00A22312" w:rsidRPr="00616BBD">
        <w:rPr>
          <w:rFonts w:ascii="Times New Roman" w:hAnsi="Times New Roman" w:cs="Times New Roman"/>
          <w:bCs/>
          <w:sz w:val="20"/>
          <w:szCs w:val="20"/>
          <w:u w:val="single"/>
          <w:lang w:val="ro-RO" w:eastAsia="ar-SA"/>
        </w:rPr>
        <w:t xml:space="preserve"> </w:t>
      </w:r>
      <w:r w:rsidR="00A22312" w:rsidRPr="00616BBD">
        <w:rPr>
          <w:rFonts w:ascii="Times New Roman" w:hAnsi="Times New Roman" w:cs="Times New Roman"/>
          <w:snapToGrid w:val="0"/>
          <w:sz w:val="20"/>
          <w:u w:val="single"/>
          <w:lang w:val="ro-RO"/>
        </w:rPr>
        <w:t>ian. 2017 – dec. 2017</w:t>
      </w:r>
      <w:r w:rsidR="00A22312" w:rsidRPr="00616BBD">
        <w:rPr>
          <w:rFonts w:ascii="Times New Roman" w:hAnsi="Times New Roman" w:cs="Times New Roman"/>
          <w:sz w:val="20"/>
          <w:u w:val="single"/>
          <w:lang w:val="ro-RO"/>
        </w:rPr>
        <w:t>.</w:t>
      </w:r>
    </w:p>
    <w:p w:rsidR="008824B0" w:rsidRPr="00D74595" w:rsidRDefault="008824B0" w:rsidP="00EF5CD7">
      <w:pPr>
        <w:pStyle w:val="ListParagraph"/>
        <w:numPr>
          <w:ilvl w:val="0"/>
          <w:numId w:val="8"/>
        </w:numPr>
        <w:tabs>
          <w:tab w:val="left" w:pos="284"/>
        </w:tabs>
        <w:spacing w:line="240" w:lineRule="auto"/>
        <w:ind w:hanging="425"/>
        <w:jc w:val="both"/>
        <w:rPr>
          <w:rFonts w:ascii="Times New Roman" w:hAnsi="Times New Roman" w:cs="Times New Roman"/>
          <w:bCs/>
          <w:sz w:val="20"/>
          <w:szCs w:val="20"/>
          <w:lang w:val="ro-RO"/>
        </w:rPr>
      </w:pPr>
      <w:r w:rsidRPr="00D74595">
        <w:rPr>
          <w:rFonts w:ascii="Times New Roman" w:hAnsi="Times New Roman" w:cs="Times New Roman"/>
          <w:i/>
          <w:sz w:val="20"/>
          <w:szCs w:val="20"/>
          <w:lang w:val="ro-RO"/>
        </w:rPr>
        <w:t>Proiect</w:t>
      </w:r>
      <w:r w:rsidRPr="00D74595">
        <w:rPr>
          <w:rFonts w:ascii="Times New Roman" w:hAnsi="Times New Roman" w:cs="Times New Roman"/>
          <w:bCs/>
          <w:sz w:val="20"/>
          <w:szCs w:val="20"/>
          <w:lang w:val="ro-RO"/>
        </w:rPr>
        <w:t xml:space="preserve"> POC/163/1/3/</w:t>
      </w:r>
      <w:r w:rsidRPr="00D74595">
        <w:rPr>
          <w:rFonts w:ascii="Times New Roman" w:hAnsi="Times New Roman" w:cs="Times New Roman"/>
          <w:sz w:val="20"/>
          <w:szCs w:val="20"/>
          <w:lang w:val="ro-RO"/>
        </w:rPr>
        <w:t>,</w:t>
      </w:r>
      <w:r w:rsidRPr="00D74595">
        <w:rPr>
          <w:rFonts w:ascii="Times New Roman" w:hAnsi="Times New Roman" w:cs="Times New Roman"/>
          <w:i/>
          <w:sz w:val="20"/>
          <w:szCs w:val="20"/>
          <w:lang w:val="ro-RO"/>
        </w:rPr>
        <w:t xml:space="preserve"> Program Operațional</w:t>
      </w:r>
      <w:r w:rsidRPr="00D74595">
        <w:rPr>
          <w:rFonts w:ascii="Times New Roman" w:hAnsi="Times New Roman" w:cs="Times New Roman"/>
          <w:sz w:val="20"/>
          <w:szCs w:val="20"/>
          <w:lang w:val="ro-RO"/>
        </w:rPr>
        <w:t xml:space="preserve">: Competitivitate, </w:t>
      </w:r>
      <w:r w:rsidRPr="00D74595">
        <w:rPr>
          <w:rFonts w:ascii="Times New Roman" w:hAnsi="Times New Roman" w:cs="Times New Roman"/>
          <w:i/>
          <w:sz w:val="20"/>
          <w:szCs w:val="20"/>
          <w:lang w:val="ro-RO"/>
        </w:rPr>
        <w:t>Contract</w:t>
      </w:r>
      <w:r w:rsidRPr="00D74595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D74595">
        <w:rPr>
          <w:rFonts w:ascii="Times New Roman" w:hAnsi="Times New Roman" w:cs="Times New Roman"/>
          <w:i/>
          <w:sz w:val="20"/>
          <w:szCs w:val="20"/>
          <w:lang w:val="ro-RO"/>
        </w:rPr>
        <w:t xml:space="preserve">Nr. </w:t>
      </w:r>
      <w:r w:rsidRPr="00D74595">
        <w:rPr>
          <w:rFonts w:ascii="Times New Roman" w:hAnsi="Times New Roman" w:cs="Times New Roman"/>
          <w:sz w:val="20"/>
          <w:szCs w:val="20"/>
          <w:lang w:val="ro-RO"/>
        </w:rPr>
        <w:t xml:space="preserve">402/390078/24.12.2021; </w:t>
      </w:r>
      <w:r w:rsidRPr="00D74595">
        <w:rPr>
          <w:rFonts w:ascii="Times New Roman" w:hAnsi="Times New Roman" w:cs="Times New Roman"/>
          <w:i/>
          <w:sz w:val="20"/>
          <w:szCs w:val="20"/>
          <w:lang w:val="ro-RO"/>
        </w:rPr>
        <w:t>ID / Cod MySMIS</w:t>
      </w:r>
      <w:r w:rsidRPr="00D74595">
        <w:rPr>
          <w:rFonts w:ascii="Times New Roman" w:hAnsi="Times New Roman" w:cs="Times New Roman"/>
          <w:sz w:val="20"/>
          <w:szCs w:val="20"/>
          <w:lang w:val="ro-RO"/>
        </w:rPr>
        <w:t xml:space="preserve">: 2014+120353; </w:t>
      </w:r>
      <w:r w:rsidRPr="00D74595">
        <w:rPr>
          <w:rFonts w:ascii="Times New Roman" w:hAnsi="Times New Roman" w:cs="Times New Roman"/>
          <w:i/>
          <w:sz w:val="20"/>
          <w:szCs w:val="20"/>
          <w:lang w:val="ro-RO"/>
        </w:rPr>
        <w:t>responsabil de contract</w:t>
      </w:r>
      <w:r w:rsidRPr="00D74595">
        <w:rPr>
          <w:rFonts w:ascii="Times New Roman" w:hAnsi="Times New Roman" w:cs="Times New Roman"/>
          <w:sz w:val="20"/>
          <w:szCs w:val="20"/>
          <w:lang w:val="ro-RO"/>
        </w:rPr>
        <w:t xml:space="preserve"> Anania D.F. - </w:t>
      </w:r>
      <w:r w:rsidRPr="00D74595">
        <w:rPr>
          <w:rFonts w:ascii="Times New Roman" w:hAnsi="Times New Roman" w:cs="Times New Roman"/>
          <w:bCs/>
          <w:sz w:val="20"/>
          <w:szCs w:val="20"/>
          <w:lang w:val="ro-RO"/>
        </w:rPr>
        <w:t>Tehnologii inovative pentru prelucrarea si testarea materialelor avansate din domeniul aerospațial</w:t>
      </w:r>
      <w:r w:rsidRPr="00D74595">
        <w:rPr>
          <w:rFonts w:ascii="Times New Roman" w:hAnsi="Times New Roman" w:cs="Times New Roman"/>
          <w:sz w:val="20"/>
          <w:szCs w:val="20"/>
          <w:lang w:val="ro-RO"/>
        </w:rPr>
        <w:t>, mart. 2022 – dec. 2023.</w:t>
      </w:r>
    </w:p>
    <w:p w:rsidR="00D74595" w:rsidRDefault="00D74595" w:rsidP="00EF5CD7">
      <w:pPr>
        <w:tabs>
          <w:tab w:val="left" w:pos="284"/>
        </w:tabs>
        <w:jc w:val="both"/>
        <w:rPr>
          <w:b/>
          <w:bCs/>
          <w:lang w:val="ro-RO"/>
        </w:rPr>
      </w:pPr>
    </w:p>
    <w:p w:rsidR="0049175F" w:rsidRPr="0049175F" w:rsidRDefault="0049175F" w:rsidP="00616BBD">
      <w:pPr>
        <w:pStyle w:val="Header"/>
        <w:tabs>
          <w:tab w:val="clear" w:pos="4153"/>
          <w:tab w:val="clear" w:pos="8306"/>
          <w:tab w:val="left" w:pos="284"/>
          <w:tab w:val="left" w:pos="2880"/>
        </w:tabs>
        <w:rPr>
          <w:rFonts w:ascii="Times New Roman" w:hAnsi="Times New Roman" w:cs="Times New Roman"/>
          <w:caps/>
          <w:spacing w:val="40"/>
          <w:lang w:val="ro-RO"/>
        </w:rPr>
      </w:pPr>
      <w:r w:rsidRPr="0049175F">
        <w:rPr>
          <w:rFonts w:ascii="Times New Roman" w:hAnsi="Times New Roman" w:cs="Times New Roman"/>
          <w:b/>
          <w:caps/>
          <w:spacing w:val="40"/>
          <w:lang w:val="ro-RO"/>
        </w:rPr>
        <w:t>G.ALTE lucrĂRI ŞI contribuŢii ŞtiinŢifice</w:t>
      </w:r>
    </w:p>
    <w:p w:rsidR="008824B0" w:rsidRPr="00D74595" w:rsidRDefault="008824B0" w:rsidP="0049175F">
      <w:pPr>
        <w:pStyle w:val="Heading3"/>
        <w:numPr>
          <w:ilvl w:val="0"/>
          <w:numId w:val="28"/>
        </w:numPr>
        <w:tabs>
          <w:tab w:val="left" w:pos="567"/>
        </w:tabs>
        <w:spacing w:before="0"/>
        <w:ind w:left="567" w:hanging="425"/>
        <w:jc w:val="both"/>
        <w:rPr>
          <w:rFonts w:ascii="Times New Roman" w:hAnsi="Times New Roman" w:cs="Times New Roman"/>
          <w:b w:val="0"/>
          <w:color w:val="auto"/>
          <w:sz w:val="20"/>
          <w:szCs w:val="20"/>
          <w:lang w:val="ro-RO"/>
        </w:rPr>
      </w:pPr>
      <w:r w:rsidRPr="00D74595">
        <w:rPr>
          <w:rFonts w:ascii="Times New Roman" w:hAnsi="Times New Roman" w:cs="Times New Roman"/>
          <w:color w:val="auto"/>
          <w:sz w:val="20"/>
          <w:szCs w:val="20"/>
          <w:lang w:val="ro-RO"/>
        </w:rPr>
        <w:t xml:space="preserve">E. Bălan, </w:t>
      </w:r>
      <w:r w:rsidRPr="00D74595">
        <w:rPr>
          <w:rFonts w:ascii="Times New Roman" w:hAnsi="Times New Roman" w:cs="Times New Roman"/>
          <w:b w:val="0"/>
          <w:color w:val="auto"/>
          <w:sz w:val="20"/>
          <w:szCs w:val="20"/>
          <w:lang w:val="ro-RO"/>
        </w:rPr>
        <w:t>N.E. Pascu - "</w:t>
      </w:r>
      <w:r w:rsidRPr="00D74595">
        <w:rPr>
          <w:rFonts w:ascii="Times New Roman" w:hAnsi="Times New Roman" w:cs="Times New Roman"/>
          <w:b w:val="0"/>
          <w:bCs w:val="0"/>
          <w:color w:val="auto"/>
          <w:sz w:val="20"/>
          <w:szCs w:val="20"/>
          <w:shd w:val="clear" w:color="auto" w:fill="FFFFFF"/>
          <w:lang w:val="ro-RO"/>
        </w:rPr>
        <w:t>Oferta educațională a Universității POLITEHNICA din București în domeniul tipografic</w:t>
      </w:r>
      <w:r w:rsidRPr="00D74595">
        <w:rPr>
          <w:rFonts w:ascii="Times New Roman" w:hAnsi="Times New Roman" w:cs="Times New Roman"/>
          <w:b w:val="0"/>
          <w:color w:val="auto"/>
          <w:sz w:val="20"/>
          <w:szCs w:val="20"/>
          <w:lang w:val="ro-RO"/>
        </w:rPr>
        <w:t>", Prelegere sustinuta in cadrul targului Pack Show, sala Titulescu, 13 mai 2022, Bucuresti, Romania.</w:t>
      </w:r>
    </w:p>
    <w:p w:rsidR="008824B0" w:rsidRPr="00D74595" w:rsidRDefault="008824B0" w:rsidP="0049175F">
      <w:pPr>
        <w:pStyle w:val="Heading3"/>
        <w:numPr>
          <w:ilvl w:val="0"/>
          <w:numId w:val="28"/>
        </w:numPr>
        <w:tabs>
          <w:tab w:val="left" w:pos="567"/>
        </w:tabs>
        <w:spacing w:before="0"/>
        <w:ind w:left="567" w:hanging="425"/>
        <w:jc w:val="both"/>
        <w:rPr>
          <w:rFonts w:ascii="Times New Roman" w:hAnsi="Times New Roman" w:cs="Times New Roman"/>
          <w:b w:val="0"/>
          <w:color w:val="auto"/>
          <w:sz w:val="20"/>
          <w:szCs w:val="20"/>
          <w:lang w:val="ro-RO"/>
        </w:rPr>
      </w:pPr>
      <w:r w:rsidRPr="00D74595">
        <w:rPr>
          <w:rFonts w:ascii="Times New Roman" w:hAnsi="Times New Roman" w:cs="Times New Roman"/>
          <w:color w:val="auto"/>
          <w:sz w:val="20"/>
          <w:szCs w:val="20"/>
          <w:lang w:val="ro-RO"/>
        </w:rPr>
        <w:t>E. Bălan</w:t>
      </w:r>
      <w:r w:rsidRPr="00D74595">
        <w:rPr>
          <w:rFonts w:ascii="Times New Roman" w:hAnsi="Times New Roman" w:cs="Times New Roman"/>
          <w:b w:val="0"/>
          <w:color w:val="auto"/>
          <w:sz w:val="20"/>
          <w:szCs w:val="20"/>
          <w:lang w:val="ro-RO"/>
        </w:rPr>
        <w:t xml:space="preserve"> - "7 ani de invatamant universitar in domeniul poligrafic", Prelegere sustinuta in cadrul intalnirii anuale ATT (pozitia a II-a), 3 - 4 septembrie 2021, Brasov, Romania.</w:t>
      </w:r>
    </w:p>
    <w:p w:rsidR="000A348C" w:rsidRPr="00D74595" w:rsidRDefault="000A348C" w:rsidP="0049175F">
      <w:pPr>
        <w:pStyle w:val="Heading3"/>
        <w:numPr>
          <w:ilvl w:val="0"/>
          <w:numId w:val="28"/>
        </w:numPr>
        <w:tabs>
          <w:tab w:val="left" w:pos="284"/>
          <w:tab w:val="left" w:pos="567"/>
        </w:tabs>
        <w:spacing w:before="0"/>
        <w:ind w:left="567" w:hanging="425"/>
        <w:jc w:val="both"/>
        <w:rPr>
          <w:rFonts w:ascii="Times New Roman" w:hAnsi="Times New Roman" w:cs="Times New Roman"/>
          <w:b w:val="0"/>
          <w:color w:val="auto"/>
          <w:sz w:val="20"/>
          <w:szCs w:val="20"/>
          <w:lang w:val="ro-RO"/>
        </w:rPr>
      </w:pPr>
      <w:r w:rsidRPr="00D74595">
        <w:rPr>
          <w:rFonts w:ascii="Times New Roman" w:eastAsia="Calibri" w:hAnsi="Times New Roman" w:cs="Times New Roman"/>
          <w:color w:val="auto"/>
          <w:sz w:val="20"/>
          <w:szCs w:val="20"/>
          <w:lang w:val="ro-RO"/>
        </w:rPr>
        <w:t xml:space="preserve">E. </w:t>
      </w:r>
      <w:r w:rsidRPr="00D74595">
        <w:rPr>
          <w:rFonts w:ascii="Times New Roman" w:hAnsi="Times New Roman" w:cs="Times New Roman"/>
          <w:color w:val="auto"/>
          <w:sz w:val="20"/>
          <w:szCs w:val="20"/>
          <w:lang w:val="ro-RO"/>
        </w:rPr>
        <w:t>Bălan</w:t>
      </w:r>
      <w:r w:rsidRPr="00D74595">
        <w:rPr>
          <w:rFonts w:ascii="Times New Roman" w:hAnsi="Times New Roman" w:cs="Times New Roman"/>
          <w:b w:val="0"/>
          <w:color w:val="auto"/>
          <w:sz w:val="20"/>
          <w:szCs w:val="20"/>
          <w:lang w:val="ro-RO"/>
        </w:rPr>
        <w:t xml:space="preserve"> – ”Oferta educațională universitară pentru domeniul poligrafic”, </w:t>
      </w:r>
      <w:r w:rsidRPr="00D74595">
        <w:rPr>
          <w:rFonts w:ascii="Times New Roman" w:hAnsi="Times New Roman" w:cs="Times New Roman"/>
          <w:b w:val="0"/>
          <w:bCs w:val="0"/>
          <w:color w:val="auto"/>
          <w:sz w:val="20"/>
          <w:szCs w:val="20"/>
          <w:lang w:val="ro-RO"/>
        </w:rPr>
        <w:t xml:space="preserve">Prelegere susţinută în cadrul </w:t>
      </w:r>
      <w:r w:rsidRPr="00D74595">
        <w:rPr>
          <w:rFonts w:ascii="Times New Roman" w:hAnsi="Times New Roman" w:cs="Times New Roman"/>
          <w:b w:val="0"/>
          <w:color w:val="auto"/>
          <w:sz w:val="20"/>
          <w:szCs w:val="20"/>
          <w:lang w:val="ro-RO"/>
        </w:rPr>
        <w:t>intalnirii anuale ATT_PAPIIP,</w:t>
      </w:r>
      <w:r w:rsidRPr="00D74595">
        <w:rPr>
          <w:rFonts w:ascii="Times New Roman" w:hAnsi="Times New Roman" w:cs="Times New Roman"/>
          <w:b w:val="0"/>
          <w:bCs w:val="0"/>
          <w:color w:val="auto"/>
          <w:sz w:val="20"/>
          <w:szCs w:val="20"/>
          <w:lang w:val="ro-RO"/>
        </w:rPr>
        <w:t xml:space="preserve"> 12-13 aprilie 2019, Brasov, Romania</w:t>
      </w:r>
      <w:r w:rsidRPr="00D74595">
        <w:rPr>
          <w:rFonts w:ascii="Times New Roman" w:hAnsi="Times New Roman" w:cs="Times New Roman"/>
          <w:b w:val="0"/>
          <w:color w:val="auto"/>
          <w:sz w:val="20"/>
          <w:szCs w:val="20"/>
          <w:lang w:val="ro-RO"/>
        </w:rPr>
        <w:t>.</w:t>
      </w:r>
    </w:p>
    <w:p w:rsidR="007716F7" w:rsidRPr="00D74595" w:rsidRDefault="007716F7" w:rsidP="0049175F">
      <w:pPr>
        <w:pStyle w:val="ListParagraph"/>
        <w:numPr>
          <w:ilvl w:val="0"/>
          <w:numId w:val="28"/>
        </w:numPr>
        <w:tabs>
          <w:tab w:val="left" w:pos="284"/>
          <w:tab w:val="left" w:pos="567"/>
        </w:tabs>
        <w:spacing w:line="240" w:lineRule="auto"/>
        <w:ind w:left="567" w:hanging="425"/>
        <w:jc w:val="both"/>
        <w:rPr>
          <w:rFonts w:ascii="Times New Roman" w:hAnsi="Times New Roman" w:cs="Times New Roman"/>
          <w:bCs/>
          <w:sz w:val="20"/>
          <w:szCs w:val="20"/>
          <w:lang w:val="ro-RO"/>
        </w:rPr>
      </w:pPr>
      <w:r w:rsidRPr="00D74595">
        <w:rPr>
          <w:rFonts w:ascii="Times New Roman" w:eastAsia="Calibri" w:hAnsi="Times New Roman" w:cs="Times New Roman"/>
          <w:b/>
          <w:sz w:val="20"/>
          <w:szCs w:val="20"/>
          <w:lang w:val="ro-RO"/>
        </w:rPr>
        <w:t xml:space="preserve">E. </w:t>
      </w:r>
      <w:r w:rsidRPr="00D74595">
        <w:rPr>
          <w:rFonts w:ascii="Times New Roman" w:hAnsi="Times New Roman" w:cs="Times New Roman"/>
          <w:b/>
          <w:sz w:val="20"/>
          <w:szCs w:val="20"/>
          <w:lang w:val="ro-RO"/>
        </w:rPr>
        <w:t>Bălan</w:t>
      </w:r>
      <w:r w:rsidRPr="00D74595">
        <w:rPr>
          <w:rFonts w:ascii="Times New Roman" w:hAnsi="Times New Roman" w:cs="Times New Roman"/>
          <w:sz w:val="20"/>
          <w:szCs w:val="20"/>
          <w:lang w:val="ro-RO"/>
        </w:rPr>
        <w:t xml:space="preserve">, M. Marica – </w:t>
      </w:r>
      <w:r w:rsidRPr="00D7459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ro-RO"/>
        </w:rPr>
        <w:t>"5 ani de invatamant universitar in domeniul poligrafic"</w:t>
      </w:r>
      <w:r w:rsidRPr="00D74595">
        <w:rPr>
          <w:rFonts w:ascii="Times New Roman" w:hAnsi="Times New Roman" w:cs="Times New Roman"/>
          <w:sz w:val="20"/>
          <w:szCs w:val="20"/>
          <w:lang w:val="ro-RO"/>
        </w:rPr>
        <w:t>, Prelegere susţinută în cadrul intalnirii anuale ATT_PAPIIP, 2-3 nov. 2018, Sibiu, Romania.</w:t>
      </w:r>
    </w:p>
    <w:p w:rsidR="00A72F5E" w:rsidRPr="00D74595" w:rsidRDefault="00A72F5E" w:rsidP="0049175F">
      <w:pPr>
        <w:pStyle w:val="ListParagraph"/>
        <w:numPr>
          <w:ilvl w:val="0"/>
          <w:numId w:val="28"/>
        </w:numPr>
        <w:tabs>
          <w:tab w:val="left" w:pos="284"/>
          <w:tab w:val="left" w:pos="567"/>
        </w:tabs>
        <w:spacing w:line="240" w:lineRule="auto"/>
        <w:ind w:left="567" w:hanging="425"/>
        <w:jc w:val="both"/>
        <w:rPr>
          <w:rFonts w:ascii="Times New Roman" w:hAnsi="Times New Roman" w:cs="Times New Roman"/>
          <w:bCs/>
          <w:sz w:val="20"/>
          <w:szCs w:val="20"/>
          <w:lang w:val="ro-RO"/>
        </w:rPr>
      </w:pPr>
      <w:r w:rsidRPr="00D74595">
        <w:rPr>
          <w:rFonts w:ascii="Times New Roman" w:eastAsia="Calibri" w:hAnsi="Times New Roman" w:cs="Times New Roman"/>
          <w:b/>
          <w:sz w:val="20"/>
          <w:szCs w:val="20"/>
          <w:lang w:val="ro-RO"/>
        </w:rPr>
        <w:t xml:space="preserve">E. </w:t>
      </w:r>
      <w:r w:rsidRPr="00D74595">
        <w:rPr>
          <w:rFonts w:ascii="Times New Roman" w:hAnsi="Times New Roman" w:cs="Times New Roman"/>
          <w:b/>
          <w:sz w:val="20"/>
          <w:szCs w:val="20"/>
          <w:lang w:val="ro-RO"/>
        </w:rPr>
        <w:t xml:space="preserve">Bălan – </w:t>
      </w:r>
      <w:r w:rsidRPr="00D74595">
        <w:rPr>
          <w:rFonts w:ascii="Times New Roman" w:hAnsi="Times New Roman" w:cs="Times New Roman"/>
          <w:sz w:val="20"/>
          <w:szCs w:val="20"/>
          <w:lang w:val="ro-RO"/>
        </w:rPr>
        <w:t>Perspectivele invatamantului superior poligrafic</w:t>
      </w:r>
      <w:r w:rsidRPr="00D74595">
        <w:rPr>
          <w:rFonts w:ascii="Times New Roman" w:hAnsi="Times New Roman" w:cs="Times New Roman"/>
          <w:b/>
          <w:sz w:val="20"/>
          <w:szCs w:val="20"/>
          <w:lang w:val="ro-RO"/>
        </w:rPr>
        <w:t xml:space="preserve"> - </w:t>
      </w:r>
      <w:r w:rsidRPr="00D74595">
        <w:rPr>
          <w:rFonts w:ascii="Times New Roman" w:hAnsi="Times New Roman" w:cs="Times New Roman"/>
          <w:bCs/>
          <w:sz w:val="20"/>
          <w:szCs w:val="20"/>
          <w:lang w:val="ro-RO"/>
        </w:rPr>
        <w:t>Prelegere susţinută în cadrul Conferintei cu tema</w:t>
      </w:r>
      <w:r w:rsidRPr="00D74595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</w:t>
      </w:r>
      <w:r w:rsidRPr="00D7459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ro-RO"/>
        </w:rPr>
        <w:t>"Criza personalului calificat și nevoia resetării învățământului tipografic!"</w:t>
      </w:r>
      <w:r w:rsidRPr="00D74595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, </w:t>
      </w:r>
      <w:r w:rsidRPr="00D74595">
        <w:rPr>
          <w:rFonts w:ascii="Times New Roman" w:hAnsi="Times New Roman" w:cs="Times New Roman"/>
          <w:bCs/>
          <w:sz w:val="20"/>
          <w:szCs w:val="20"/>
          <w:lang w:val="ro-RO"/>
        </w:rPr>
        <w:t xml:space="preserve">sala Cupola, </w:t>
      </w:r>
      <w:r w:rsidR="008A291A" w:rsidRPr="00D74595">
        <w:rPr>
          <w:rFonts w:ascii="Times New Roman" w:hAnsi="Times New Roman" w:cs="Times New Roman"/>
          <w:bCs/>
          <w:sz w:val="20"/>
          <w:szCs w:val="20"/>
          <w:lang w:val="ro-RO"/>
        </w:rPr>
        <w:t xml:space="preserve">Romexpo, </w:t>
      </w:r>
      <w:r w:rsidRPr="00D74595">
        <w:rPr>
          <w:rFonts w:ascii="Times New Roman" w:hAnsi="Times New Roman" w:cs="Times New Roman"/>
          <w:bCs/>
          <w:sz w:val="20"/>
          <w:szCs w:val="20"/>
          <w:lang w:val="ro-RO"/>
        </w:rPr>
        <w:t>28</w:t>
      </w:r>
      <w:r w:rsidR="008A291A" w:rsidRPr="00D74595">
        <w:rPr>
          <w:rFonts w:ascii="Times New Roman" w:hAnsi="Times New Roman" w:cs="Times New Roman"/>
          <w:bCs/>
          <w:sz w:val="20"/>
          <w:szCs w:val="20"/>
          <w:lang w:val="ro-RO"/>
        </w:rPr>
        <w:t xml:space="preserve"> septembrie </w:t>
      </w:r>
      <w:r w:rsidRPr="00D74595">
        <w:rPr>
          <w:rFonts w:ascii="Times New Roman" w:hAnsi="Times New Roman" w:cs="Times New Roman"/>
          <w:bCs/>
          <w:sz w:val="20"/>
          <w:szCs w:val="20"/>
          <w:lang w:val="ro-RO"/>
        </w:rPr>
        <w:t>2017.</w:t>
      </w:r>
    </w:p>
    <w:p w:rsidR="008A291A" w:rsidRPr="00D74595" w:rsidRDefault="00CD3437" w:rsidP="0049175F">
      <w:pPr>
        <w:pStyle w:val="ListParagraph"/>
        <w:numPr>
          <w:ilvl w:val="0"/>
          <w:numId w:val="28"/>
        </w:numPr>
        <w:tabs>
          <w:tab w:val="left" w:pos="284"/>
          <w:tab w:val="left" w:pos="567"/>
        </w:tabs>
        <w:spacing w:line="240" w:lineRule="auto"/>
        <w:ind w:left="567" w:hanging="425"/>
        <w:jc w:val="both"/>
        <w:rPr>
          <w:rFonts w:ascii="Times New Roman" w:hAnsi="Times New Roman" w:cs="Times New Roman"/>
          <w:bCs/>
          <w:sz w:val="20"/>
          <w:szCs w:val="20"/>
          <w:lang w:val="ro-RO"/>
        </w:rPr>
      </w:pPr>
      <w:r w:rsidRPr="00D74595">
        <w:rPr>
          <w:rFonts w:ascii="Times New Roman" w:eastAsia="Calibri" w:hAnsi="Times New Roman" w:cs="Times New Roman"/>
          <w:b/>
          <w:sz w:val="20"/>
          <w:szCs w:val="20"/>
          <w:lang w:val="ro-RO"/>
        </w:rPr>
        <w:t xml:space="preserve">E. </w:t>
      </w:r>
      <w:r w:rsidRPr="00D74595">
        <w:rPr>
          <w:rFonts w:ascii="Times New Roman" w:hAnsi="Times New Roman" w:cs="Times New Roman"/>
          <w:b/>
          <w:sz w:val="20"/>
          <w:szCs w:val="20"/>
          <w:lang w:val="ro-RO"/>
        </w:rPr>
        <w:t xml:space="preserve">Bălan – </w:t>
      </w:r>
      <w:r w:rsidRPr="00D74595">
        <w:rPr>
          <w:rFonts w:ascii="Times New Roman" w:hAnsi="Times New Roman" w:cs="Times New Roman"/>
          <w:sz w:val="20"/>
          <w:szCs w:val="20"/>
          <w:lang w:val="ro-RO"/>
        </w:rPr>
        <w:t>Tehnologii si sisteme poligra</w:t>
      </w:r>
      <w:r w:rsidR="008A291A" w:rsidRPr="00D74595">
        <w:rPr>
          <w:rFonts w:ascii="Times New Roman" w:hAnsi="Times New Roman" w:cs="Times New Roman"/>
          <w:sz w:val="20"/>
          <w:szCs w:val="20"/>
          <w:lang w:val="ro-RO"/>
        </w:rPr>
        <w:t>fice: rezultate si perspective</w:t>
      </w:r>
      <w:r w:rsidR="008A291A" w:rsidRPr="00D74595">
        <w:rPr>
          <w:rFonts w:ascii="Times New Roman" w:hAnsi="Times New Roman" w:cs="Times New Roman"/>
          <w:b/>
          <w:sz w:val="20"/>
          <w:szCs w:val="20"/>
          <w:lang w:val="ro-RO"/>
        </w:rPr>
        <w:t xml:space="preserve"> </w:t>
      </w:r>
      <w:r w:rsidRPr="00D74595">
        <w:rPr>
          <w:rFonts w:ascii="Times New Roman" w:hAnsi="Times New Roman" w:cs="Times New Roman"/>
          <w:b/>
          <w:sz w:val="20"/>
          <w:szCs w:val="20"/>
          <w:lang w:val="ro-RO"/>
        </w:rPr>
        <w:t xml:space="preserve">- </w:t>
      </w:r>
      <w:r w:rsidRPr="00D74595">
        <w:rPr>
          <w:rFonts w:ascii="Times New Roman" w:hAnsi="Times New Roman" w:cs="Times New Roman"/>
          <w:bCs/>
          <w:sz w:val="20"/>
          <w:szCs w:val="20"/>
          <w:lang w:val="ro-RO"/>
        </w:rPr>
        <w:t xml:space="preserve">Prelegere susţinută în cadrul </w:t>
      </w:r>
      <w:r w:rsidR="008A291A" w:rsidRPr="00D74595">
        <w:rPr>
          <w:rFonts w:ascii="Times New Roman" w:hAnsi="Times New Roman" w:cs="Times New Roman"/>
          <w:bCs/>
          <w:sz w:val="20"/>
          <w:szCs w:val="20"/>
          <w:lang w:val="ro-RO"/>
        </w:rPr>
        <w:t xml:space="preserve">intalnirii </w:t>
      </w:r>
      <w:r w:rsidR="00684061" w:rsidRPr="00D74595">
        <w:rPr>
          <w:rFonts w:ascii="Times New Roman" w:hAnsi="Times New Roman" w:cs="Times New Roman"/>
          <w:bCs/>
          <w:sz w:val="20"/>
          <w:szCs w:val="20"/>
          <w:lang w:val="ro-RO"/>
        </w:rPr>
        <w:t xml:space="preserve">anuale </w:t>
      </w:r>
      <w:r w:rsidR="008A291A" w:rsidRPr="00D74595">
        <w:rPr>
          <w:rFonts w:ascii="Times New Roman" w:hAnsi="Times New Roman" w:cs="Times New Roman"/>
          <w:bCs/>
          <w:sz w:val="20"/>
          <w:szCs w:val="20"/>
          <w:lang w:val="ro-RO"/>
        </w:rPr>
        <w:t>ATT, 26 mai 2017, Constanța, România.</w:t>
      </w:r>
    </w:p>
    <w:p w:rsidR="00684061" w:rsidRPr="00D74595" w:rsidRDefault="00684061" w:rsidP="0049175F">
      <w:pPr>
        <w:pStyle w:val="ListParagraph"/>
        <w:numPr>
          <w:ilvl w:val="0"/>
          <w:numId w:val="28"/>
        </w:numPr>
        <w:tabs>
          <w:tab w:val="left" w:pos="284"/>
          <w:tab w:val="left" w:pos="567"/>
        </w:tabs>
        <w:spacing w:line="240" w:lineRule="auto"/>
        <w:ind w:left="567" w:hanging="425"/>
        <w:jc w:val="both"/>
        <w:rPr>
          <w:rFonts w:ascii="Times New Roman" w:hAnsi="Times New Roman" w:cs="Times New Roman"/>
          <w:bCs/>
          <w:sz w:val="20"/>
          <w:szCs w:val="20"/>
          <w:lang w:val="ro-RO"/>
        </w:rPr>
      </w:pPr>
      <w:r w:rsidRPr="00D74595">
        <w:rPr>
          <w:rFonts w:ascii="Times New Roman" w:eastAsia="Calibri" w:hAnsi="Times New Roman" w:cs="Times New Roman"/>
          <w:b/>
          <w:sz w:val="20"/>
          <w:szCs w:val="20"/>
          <w:lang w:val="ro-RO"/>
        </w:rPr>
        <w:t xml:space="preserve">E. </w:t>
      </w:r>
      <w:r w:rsidRPr="00D74595">
        <w:rPr>
          <w:rFonts w:ascii="Times New Roman" w:hAnsi="Times New Roman" w:cs="Times New Roman"/>
          <w:b/>
          <w:sz w:val="20"/>
          <w:szCs w:val="20"/>
          <w:lang w:val="ro-RO"/>
        </w:rPr>
        <w:t xml:space="preserve">Bălan – </w:t>
      </w:r>
      <w:r w:rsidRPr="00D74595">
        <w:rPr>
          <w:rFonts w:ascii="Times New Roman" w:hAnsi="Times New Roman" w:cs="Times New Roman"/>
          <w:sz w:val="20"/>
          <w:szCs w:val="20"/>
          <w:lang w:val="ro-RO"/>
        </w:rPr>
        <w:t>Tehnologii si sisteme poligrafice: rezultate si perspective</w:t>
      </w:r>
      <w:r w:rsidRPr="00D74595">
        <w:rPr>
          <w:rFonts w:ascii="Times New Roman" w:hAnsi="Times New Roman" w:cs="Times New Roman"/>
          <w:b/>
          <w:sz w:val="20"/>
          <w:szCs w:val="20"/>
          <w:lang w:val="ro-RO"/>
        </w:rPr>
        <w:t xml:space="preserve"> - </w:t>
      </w:r>
      <w:r w:rsidRPr="00D74595">
        <w:rPr>
          <w:rFonts w:ascii="Times New Roman" w:hAnsi="Times New Roman" w:cs="Times New Roman"/>
          <w:bCs/>
          <w:sz w:val="20"/>
          <w:szCs w:val="20"/>
          <w:lang w:val="ro-RO"/>
        </w:rPr>
        <w:t>Prelegere susţinută în cadrul intalnirii anuale ATT, 6 mai 2016, Timisoara, România.</w:t>
      </w:r>
    </w:p>
    <w:p w:rsidR="00356F2F" w:rsidRPr="00D74595" w:rsidRDefault="00356F2F" w:rsidP="00EF5CD7">
      <w:pPr>
        <w:ind w:left="851"/>
        <w:jc w:val="both"/>
        <w:rPr>
          <w:b/>
          <w:lang w:val="ro-RO"/>
        </w:rPr>
      </w:pPr>
    </w:p>
    <w:p w:rsidR="008C0D35" w:rsidRDefault="008C0D35" w:rsidP="00EF5CD7">
      <w:pPr>
        <w:ind w:left="851"/>
        <w:jc w:val="both"/>
        <w:rPr>
          <w:b/>
          <w:lang w:val="ro-RO"/>
        </w:rPr>
      </w:pPr>
    </w:p>
    <w:p w:rsidR="00BF0E8E" w:rsidRPr="00D74595" w:rsidRDefault="00BF0E8E" w:rsidP="00EF5CD7">
      <w:pPr>
        <w:ind w:left="851"/>
        <w:jc w:val="both"/>
        <w:rPr>
          <w:b/>
          <w:lang w:val="ro-RO"/>
        </w:rPr>
      </w:pPr>
    </w:p>
    <w:p w:rsidR="006721E4" w:rsidRPr="00D74595" w:rsidRDefault="0096646C" w:rsidP="00EF5CD7">
      <w:pPr>
        <w:ind w:left="851"/>
        <w:jc w:val="both"/>
        <w:rPr>
          <w:b/>
          <w:lang w:val="ro-RO"/>
        </w:rPr>
      </w:pPr>
      <w:r w:rsidRPr="0049175F">
        <w:rPr>
          <w:b/>
          <w:lang w:val="ro-RO"/>
        </w:rPr>
        <w:t>25</w:t>
      </w:r>
      <w:r w:rsidR="00E20D3D" w:rsidRPr="0049175F">
        <w:rPr>
          <w:b/>
          <w:lang w:val="ro-RO"/>
        </w:rPr>
        <w:t xml:space="preserve">. </w:t>
      </w:r>
      <w:r w:rsidR="00C54DC5" w:rsidRPr="0049175F">
        <w:rPr>
          <w:b/>
          <w:lang w:val="ro-RO"/>
        </w:rPr>
        <w:t>0</w:t>
      </w:r>
      <w:r w:rsidRPr="0049175F">
        <w:rPr>
          <w:b/>
          <w:lang w:val="ro-RO"/>
        </w:rPr>
        <w:t>8</w:t>
      </w:r>
      <w:r w:rsidR="008B00A0" w:rsidRPr="0049175F">
        <w:rPr>
          <w:b/>
          <w:lang w:val="ro-RO"/>
        </w:rPr>
        <w:t>. 20</w:t>
      </w:r>
      <w:r w:rsidR="00E061E2" w:rsidRPr="0049175F">
        <w:rPr>
          <w:b/>
          <w:lang w:val="ro-RO"/>
        </w:rPr>
        <w:t>2</w:t>
      </w:r>
      <w:r w:rsidR="00725155">
        <w:rPr>
          <w:b/>
          <w:lang w:val="ro-RO"/>
        </w:rPr>
        <w:t>6</w:t>
      </w:r>
      <w:r w:rsidR="00934A06" w:rsidRPr="00D74595">
        <w:rPr>
          <w:b/>
          <w:lang w:val="ro-RO"/>
        </w:rPr>
        <w:tab/>
      </w:r>
      <w:r w:rsidR="00934A06" w:rsidRPr="00D74595">
        <w:rPr>
          <w:b/>
          <w:lang w:val="ro-RO"/>
        </w:rPr>
        <w:tab/>
      </w:r>
      <w:r w:rsidR="00934A06" w:rsidRPr="00D74595">
        <w:rPr>
          <w:b/>
          <w:lang w:val="ro-RO"/>
        </w:rPr>
        <w:tab/>
      </w:r>
      <w:r w:rsidR="00934A06" w:rsidRPr="00D74595">
        <w:rPr>
          <w:b/>
          <w:lang w:val="ro-RO"/>
        </w:rPr>
        <w:tab/>
      </w:r>
      <w:r w:rsidR="00934A06" w:rsidRPr="00D74595">
        <w:rPr>
          <w:b/>
          <w:lang w:val="ro-RO"/>
        </w:rPr>
        <w:tab/>
      </w:r>
      <w:r w:rsidR="00934A06" w:rsidRPr="00D74595">
        <w:rPr>
          <w:b/>
          <w:lang w:val="ro-RO"/>
        </w:rPr>
        <w:tab/>
        <w:t>Conf. dr. ing. Bălan Emilia</w:t>
      </w:r>
    </w:p>
    <w:p w:rsidR="008B00A0" w:rsidRPr="00D74595" w:rsidRDefault="00143B54" w:rsidP="00356F2F">
      <w:pPr>
        <w:ind w:left="5891" w:firstLine="589"/>
        <w:jc w:val="both"/>
        <w:rPr>
          <w:b/>
          <w:lang w:val="ro-RO"/>
        </w:rPr>
      </w:pPr>
      <w:r w:rsidRPr="00D74595">
        <w:rPr>
          <w:noProof/>
          <w:lang w:val="en-US"/>
        </w:rPr>
        <w:drawing>
          <wp:inline distT="0" distB="0" distL="0" distR="0" wp14:anchorId="7817280E" wp14:editId="2B689C58">
            <wp:extent cx="768350" cy="49914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53" t="55302" r="58653" b="21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499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B00A0" w:rsidRPr="00D74595" w:rsidSect="00227C51">
      <w:pgSz w:w="11907" w:h="16840" w:code="9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RWPalladioL-Rom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708D4"/>
    <w:multiLevelType w:val="hybridMultilevel"/>
    <w:tmpl w:val="552CFDF8"/>
    <w:lvl w:ilvl="0" w:tplc="06FE81C8">
      <w:start w:val="1"/>
      <w:numFmt w:val="decimal"/>
      <w:lvlText w:val="Bb0%1."/>
      <w:lvlJc w:val="center"/>
      <w:pPr>
        <w:ind w:left="1702" w:hanging="851"/>
      </w:pPr>
      <w:rPr>
        <w:rFonts w:hint="default"/>
        <w:b w:val="0"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36FE7"/>
    <w:multiLevelType w:val="hybridMultilevel"/>
    <w:tmpl w:val="5E8205DC"/>
    <w:lvl w:ilvl="0" w:tplc="E3EC963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13473"/>
    <w:multiLevelType w:val="hybridMultilevel"/>
    <w:tmpl w:val="BB589EE4"/>
    <w:lvl w:ilvl="0" w:tplc="362244F0">
      <w:start w:val="1"/>
      <w:numFmt w:val="decimal"/>
      <w:lvlText w:val="Bd0%1."/>
      <w:lvlJc w:val="center"/>
      <w:pPr>
        <w:ind w:left="851" w:hanging="851"/>
      </w:pPr>
      <w:rPr>
        <w:rFonts w:hint="default"/>
        <w:b w:val="0"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7031A0"/>
    <w:multiLevelType w:val="hybridMultilevel"/>
    <w:tmpl w:val="34CA8E46"/>
    <w:lvl w:ilvl="0" w:tplc="4A261D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9C8297A6">
      <w:start w:val="5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BA7E23"/>
    <w:multiLevelType w:val="hybridMultilevel"/>
    <w:tmpl w:val="D6DEC20C"/>
    <w:lvl w:ilvl="0" w:tplc="73983106">
      <w:start w:val="1"/>
      <w:numFmt w:val="decimal"/>
      <w:lvlText w:val="Bf0%1."/>
      <w:lvlJc w:val="center"/>
      <w:pPr>
        <w:ind w:left="851" w:hanging="851"/>
      </w:pPr>
      <w:rPr>
        <w:rFonts w:hint="default"/>
        <w:b w:val="0"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343757"/>
    <w:multiLevelType w:val="hybridMultilevel"/>
    <w:tmpl w:val="85707F86"/>
    <w:lvl w:ilvl="0" w:tplc="9976E730">
      <w:start w:val="3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423DDF"/>
    <w:multiLevelType w:val="singleLevel"/>
    <w:tmpl w:val="45227528"/>
    <w:lvl w:ilvl="0">
      <w:start w:val="5"/>
      <w:numFmt w:val="decimal"/>
      <w:lvlText w:val="Be0%1."/>
      <w:lvlJc w:val="center"/>
      <w:pPr>
        <w:ind w:left="851" w:hanging="851"/>
      </w:pPr>
      <w:rPr>
        <w:rFonts w:hint="default"/>
        <w:b w:val="0"/>
        <w:color w:val="auto"/>
        <w:sz w:val="20"/>
        <w:szCs w:val="20"/>
      </w:rPr>
    </w:lvl>
  </w:abstractNum>
  <w:abstractNum w:abstractNumId="7">
    <w:nsid w:val="0F167B74"/>
    <w:multiLevelType w:val="singleLevel"/>
    <w:tmpl w:val="E2E2A5D0"/>
    <w:lvl w:ilvl="0">
      <w:start w:val="1"/>
      <w:numFmt w:val="decimal"/>
      <w:lvlText w:val="Ca%1."/>
      <w:legacy w:legacy="1" w:legacySpace="0" w:legacyIndent="851"/>
      <w:lvlJc w:val="center"/>
      <w:pPr>
        <w:ind w:left="851" w:hanging="851"/>
      </w:pPr>
    </w:lvl>
  </w:abstractNum>
  <w:abstractNum w:abstractNumId="8">
    <w:nsid w:val="15EF24E9"/>
    <w:multiLevelType w:val="hybridMultilevel"/>
    <w:tmpl w:val="9336FB0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723129"/>
    <w:multiLevelType w:val="hybridMultilevel"/>
    <w:tmpl w:val="832A777E"/>
    <w:lvl w:ilvl="0" w:tplc="10FC00CA">
      <w:start w:val="1"/>
      <w:numFmt w:val="decimal"/>
      <w:lvlText w:val="G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B81215"/>
    <w:multiLevelType w:val="hybridMultilevel"/>
    <w:tmpl w:val="A7BA071E"/>
    <w:lvl w:ilvl="0" w:tplc="01241DAC">
      <w:start w:val="1"/>
      <w:numFmt w:val="decimal"/>
      <w:lvlText w:val="C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A70849"/>
    <w:multiLevelType w:val="hybridMultilevel"/>
    <w:tmpl w:val="2ACC1D0A"/>
    <w:lvl w:ilvl="0" w:tplc="B2DC53EE">
      <w:start w:val="1"/>
      <w:numFmt w:val="decimal"/>
      <w:lvlText w:val="Bd0%1."/>
      <w:lvlJc w:val="center"/>
      <w:pPr>
        <w:ind w:left="851" w:hanging="851"/>
      </w:pPr>
      <w:rPr>
        <w:rFonts w:hint="default"/>
        <w:b w:val="0"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9566E2"/>
    <w:multiLevelType w:val="hybridMultilevel"/>
    <w:tmpl w:val="1772C122"/>
    <w:lvl w:ilvl="0" w:tplc="975E7F8A">
      <w:start w:val="1"/>
      <w:numFmt w:val="decimal"/>
      <w:lvlText w:val="Bb%1."/>
      <w:lvlJc w:val="center"/>
      <w:pPr>
        <w:ind w:left="1702" w:hanging="851"/>
      </w:pPr>
      <w:rPr>
        <w:rFonts w:hint="default"/>
        <w:b w:val="0"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2FFD30B1"/>
    <w:multiLevelType w:val="hybridMultilevel"/>
    <w:tmpl w:val="9A7CFA72"/>
    <w:lvl w:ilvl="0" w:tplc="AF946F7E">
      <w:start w:val="1"/>
      <w:numFmt w:val="decimal"/>
      <w:lvlText w:val="E.0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77778D"/>
    <w:multiLevelType w:val="hybridMultilevel"/>
    <w:tmpl w:val="8000130E"/>
    <w:lvl w:ilvl="0" w:tplc="04090011">
      <w:start w:val="1"/>
      <w:numFmt w:val="decimal"/>
      <w:lvlText w:val="%1)"/>
      <w:lvlJc w:val="left"/>
      <w:pPr>
        <w:ind w:left="851" w:hanging="851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B11F54"/>
    <w:multiLevelType w:val="hybridMultilevel"/>
    <w:tmpl w:val="6CD46A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E728EF"/>
    <w:multiLevelType w:val="singleLevel"/>
    <w:tmpl w:val="26FABBCC"/>
    <w:lvl w:ilvl="0">
      <w:start w:val="10"/>
      <w:numFmt w:val="decimal"/>
      <w:lvlText w:val="Be0%1."/>
      <w:lvlJc w:val="center"/>
      <w:pPr>
        <w:ind w:left="851" w:hanging="851"/>
      </w:pPr>
      <w:rPr>
        <w:rFonts w:hint="default"/>
        <w:b w:val="0"/>
        <w:color w:val="auto"/>
        <w:sz w:val="20"/>
        <w:szCs w:val="20"/>
      </w:rPr>
    </w:lvl>
  </w:abstractNum>
  <w:abstractNum w:abstractNumId="17">
    <w:nsid w:val="36DC4DD4"/>
    <w:multiLevelType w:val="singleLevel"/>
    <w:tmpl w:val="45227528"/>
    <w:lvl w:ilvl="0">
      <w:start w:val="5"/>
      <w:numFmt w:val="decimal"/>
      <w:lvlText w:val="Be0%1."/>
      <w:lvlJc w:val="center"/>
      <w:pPr>
        <w:ind w:left="720" w:hanging="360"/>
      </w:pPr>
      <w:rPr>
        <w:rFonts w:hint="default"/>
        <w:b w:val="0"/>
        <w:color w:val="auto"/>
        <w:sz w:val="20"/>
        <w:szCs w:val="20"/>
      </w:rPr>
    </w:lvl>
  </w:abstractNum>
  <w:abstractNum w:abstractNumId="18">
    <w:nsid w:val="3A5C0C79"/>
    <w:multiLevelType w:val="hybridMultilevel"/>
    <w:tmpl w:val="97262A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5E5931"/>
    <w:multiLevelType w:val="hybridMultilevel"/>
    <w:tmpl w:val="BACCBB78"/>
    <w:lvl w:ilvl="0" w:tplc="8EA27A70">
      <w:start w:val="1"/>
      <w:numFmt w:val="decimal"/>
      <w:lvlText w:val="%1)"/>
      <w:lvlJc w:val="left"/>
      <w:pPr>
        <w:ind w:left="683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20">
    <w:nsid w:val="412B5A0D"/>
    <w:multiLevelType w:val="hybridMultilevel"/>
    <w:tmpl w:val="D89C7124"/>
    <w:lvl w:ilvl="0" w:tplc="120A908A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C32813"/>
    <w:multiLevelType w:val="hybridMultilevel"/>
    <w:tmpl w:val="124E8040"/>
    <w:lvl w:ilvl="0" w:tplc="4C2245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562BDA"/>
    <w:multiLevelType w:val="hybridMultilevel"/>
    <w:tmpl w:val="043271C6"/>
    <w:lvl w:ilvl="0" w:tplc="9A5C694A">
      <w:start w:val="1"/>
      <w:numFmt w:val="decimal"/>
      <w:lvlText w:val="F%1."/>
      <w:lvlJc w:val="center"/>
      <w:pPr>
        <w:ind w:left="851" w:hanging="851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AD6CAE"/>
    <w:multiLevelType w:val="singleLevel"/>
    <w:tmpl w:val="3942051A"/>
    <w:lvl w:ilvl="0">
      <w:start w:val="1"/>
      <w:numFmt w:val="decimal"/>
      <w:lvlText w:val="D%1."/>
      <w:lvlJc w:val="center"/>
      <w:pPr>
        <w:ind w:left="851" w:hanging="851"/>
      </w:pPr>
      <w:rPr>
        <w:rFonts w:hint="default"/>
      </w:rPr>
    </w:lvl>
  </w:abstractNum>
  <w:abstractNum w:abstractNumId="24">
    <w:nsid w:val="5B6F0DA8"/>
    <w:multiLevelType w:val="hybridMultilevel"/>
    <w:tmpl w:val="0F90454A"/>
    <w:lvl w:ilvl="0" w:tplc="FD2077A6">
      <w:start w:val="12"/>
      <w:numFmt w:val="decimal"/>
      <w:lvlText w:val="Be0%1."/>
      <w:lvlJc w:val="center"/>
      <w:pPr>
        <w:ind w:left="720" w:hanging="360"/>
      </w:pPr>
      <w:rPr>
        <w:rFonts w:hint="default"/>
        <w:b w:val="0"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1D409B"/>
    <w:multiLevelType w:val="hybridMultilevel"/>
    <w:tmpl w:val="1788FB16"/>
    <w:lvl w:ilvl="0" w:tplc="0C965C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6A2E8E"/>
    <w:multiLevelType w:val="hybridMultilevel"/>
    <w:tmpl w:val="9C90DD78"/>
    <w:lvl w:ilvl="0" w:tplc="DCAC7304">
      <w:start w:val="1"/>
      <w:numFmt w:val="decimal"/>
      <w:lvlText w:val="%1)"/>
      <w:lvlJc w:val="left"/>
      <w:pPr>
        <w:ind w:left="683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27">
    <w:nsid w:val="653034C0"/>
    <w:multiLevelType w:val="hybridMultilevel"/>
    <w:tmpl w:val="B3265A1C"/>
    <w:lvl w:ilvl="0" w:tplc="127693B4">
      <w:start w:val="1"/>
      <w:numFmt w:val="decimal"/>
      <w:lvlText w:val="Be0%1."/>
      <w:lvlJc w:val="center"/>
      <w:pPr>
        <w:ind w:left="993" w:hanging="851"/>
      </w:pPr>
      <w:rPr>
        <w:rFonts w:hint="default"/>
        <w:b w:val="0"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8D70E0"/>
    <w:multiLevelType w:val="singleLevel"/>
    <w:tmpl w:val="ADBA2A6A"/>
    <w:lvl w:ilvl="0">
      <w:start w:val="1"/>
      <w:numFmt w:val="decimal"/>
      <w:pStyle w:val="Heading2"/>
      <w:lvlText w:val="Fb%1."/>
      <w:legacy w:legacy="1" w:legacySpace="0" w:legacyIndent="851"/>
      <w:lvlJc w:val="center"/>
      <w:pPr>
        <w:ind w:left="851" w:hanging="851"/>
      </w:pPr>
      <w:rPr>
        <w:color w:val="auto"/>
      </w:rPr>
    </w:lvl>
  </w:abstractNum>
  <w:abstractNum w:abstractNumId="29">
    <w:nsid w:val="66CF4F32"/>
    <w:multiLevelType w:val="singleLevel"/>
    <w:tmpl w:val="D62CE500"/>
    <w:lvl w:ilvl="0">
      <w:start w:val="1"/>
      <w:numFmt w:val="decimal"/>
      <w:lvlText w:val="Cd%1."/>
      <w:lvlJc w:val="center"/>
      <w:pPr>
        <w:ind w:left="851" w:hanging="851"/>
      </w:pPr>
      <w:rPr>
        <w:rFonts w:hint="default"/>
      </w:rPr>
    </w:lvl>
  </w:abstractNum>
  <w:abstractNum w:abstractNumId="30">
    <w:nsid w:val="6882121F"/>
    <w:multiLevelType w:val="singleLevel"/>
    <w:tmpl w:val="C666D370"/>
    <w:lvl w:ilvl="0">
      <w:start w:val="1"/>
      <w:numFmt w:val="decimal"/>
      <w:lvlText w:val="A%1."/>
      <w:legacy w:legacy="1" w:legacySpace="0" w:legacyIndent="851"/>
      <w:lvlJc w:val="center"/>
      <w:pPr>
        <w:ind w:left="851" w:hanging="851"/>
      </w:pPr>
    </w:lvl>
  </w:abstractNum>
  <w:abstractNum w:abstractNumId="31">
    <w:nsid w:val="718C4C21"/>
    <w:multiLevelType w:val="hybridMultilevel"/>
    <w:tmpl w:val="027838D2"/>
    <w:lvl w:ilvl="0" w:tplc="4F726270">
      <w:start w:val="1"/>
      <w:numFmt w:val="decimal"/>
      <w:lvlText w:val="Fb.0%1."/>
      <w:lvlJc w:val="center"/>
      <w:pPr>
        <w:ind w:left="851" w:hanging="851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4B3136"/>
    <w:multiLevelType w:val="singleLevel"/>
    <w:tmpl w:val="84E02F44"/>
    <w:lvl w:ilvl="0">
      <w:start w:val="1"/>
      <w:numFmt w:val="decimal"/>
      <w:lvlText w:val="Ba0%1."/>
      <w:lvlJc w:val="center"/>
      <w:pPr>
        <w:ind w:left="993" w:hanging="851"/>
      </w:pPr>
      <w:rPr>
        <w:rFonts w:hint="default"/>
        <w:b w:val="0"/>
        <w:color w:val="auto"/>
        <w:sz w:val="20"/>
        <w:szCs w:val="20"/>
      </w:rPr>
    </w:lvl>
  </w:abstractNum>
  <w:abstractNum w:abstractNumId="33">
    <w:nsid w:val="7D6D1B59"/>
    <w:multiLevelType w:val="hybridMultilevel"/>
    <w:tmpl w:val="C2D030FA"/>
    <w:lvl w:ilvl="0" w:tplc="0C64A5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32"/>
  </w:num>
  <w:num w:numId="3">
    <w:abstractNumId w:val="7"/>
  </w:num>
  <w:num w:numId="4">
    <w:abstractNumId w:val="29"/>
  </w:num>
  <w:num w:numId="5">
    <w:abstractNumId w:val="23"/>
  </w:num>
  <w:num w:numId="6">
    <w:abstractNumId w:val="28"/>
  </w:num>
  <w:num w:numId="7">
    <w:abstractNumId w:val="10"/>
  </w:num>
  <w:num w:numId="8">
    <w:abstractNumId w:val="31"/>
  </w:num>
  <w:num w:numId="9">
    <w:abstractNumId w:val="8"/>
  </w:num>
  <w:num w:numId="10">
    <w:abstractNumId w:val="25"/>
  </w:num>
  <w:num w:numId="11">
    <w:abstractNumId w:val="21"/>
  </w:num>
  <w:num w:numId="12">
    <w:abstractNumId w:val="15"/>
  </w:num>
  <w:num w:numId="13">
    <w:abstractNumId w:val="20"/>
  </w:num>
  <w:num w:numId="14">
    <w:abstractNumId w:val="5"/>
  </w:num>
  <w:num w:numId="15">
    <w:abstractNumId w:val="22"/>
  </w:num>
  <w:num w:numId="16">
    <w:abstractNumId w:val="14"/>
  </w:num>
  <w:num w:numId="17">
    <w:abstractNumId w:val="26"/>
  </w:num>
  <w:num w:numId="18">
    <w:abstractNumId w:val="18"/>
  </w:num>
  <w:num w:numId="19">
    <w:abstractNumId w:val="19"/>
  </w:num>
  <w:num w:numId="20">
    <w:abstractNumId w:val="1"/>
  </w:num>
  <w:num w:numId="21">
    <w:abstractNumId w:val="3"/>
  </w:num>
  <w:num w:numId="22">
    <w:abstractNumId w:val="33"/>
  </w:num>
  <w:num w:numId="23">
    <w:abstractNumId w:val="12"/>
  </w:num>
  <w:num w:numId="24">
    <w:abstractNumId w:val="0"/>
  </w:num>
  <w:num w:numId="25">
    <w:abstractNumId w:val="11"/>
  </w:num>
  <w:num w:numId="26">
    <w:abstractNumId w:val="2"/>
  </w:num>
  <w:num w:numId="27">
    <w:abstractNumId w:val="13"/>
  </w:num>
  <w:num w:numId="28">
    <w:abstractNumId w:val="9"/>
  </w:num>
  <w:num w:numId="29">
    <w:abstractNumId w:val="6"/>
  </w:num>
  <w:num w:numId="30">
    <w:abstractNumId w:val="16"/>
  </w:num>
  <w:num w:numId="31">
    <w:abstractNumId w:val="17"/>
  </w:num>
  <w:num w:numId="32">
    <w:abstractNumId w:val="27"/>
  </w:num>
  <w:num w:numId="33">
    <w:abstractNumId w:val="4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A06"/>
    <w:rsid w:val="00004296"/>
    <w:rsid w:val="00006AEF"/>
    <w:rsid w:val="000256BD"/>
    <w:rsid w:val="000277CD"/>
    <w:rsid w:val="00096718"/>
    <w:rsid w:val="000A348C"/>
    <w:rsid w:val="000C0323"/>
    <w:rsid w:val="000C3FA1"/>
    <w:rsid w:val="000D6EFA"/>
    <w:rsid w:val="00143B54"/>
    <w:rsid w:val="00227C51"/>
    <w:rsid w:val="0029170C"/>
    <w:rsid w:val="002970A7"/>
    <w:rsid w:val="002C7BF4"/>
    <w:rsid w:val="002C7DCA"/>
    <w:rsid w:val="002D7D89"/>
    <w:rsid w:val="002E41B8"/>
    <w:rsid w:val="002E5F70"/>
    <w:rsid w:val="002F5989"/>
    <w:rsid w:val="00316198"/>
    <w:rsid w:val="00321F87"/>
    <w:rsid w:val="00356977"/>
    <w:rsid w:val="00356F2F"/>
    <w:rsid w:val="003903F2"/>
    <w:rsid w:val="00404CAF"/>
    <w:rsid w:val="00454E99"/>
    <w:rsid w:val="00467B8D"/>
    <w:rsid w:val="0049175F"/>
    <w:rsid w:val="004C1977"/>
    <w:rsid w:val="004C633C"/>
    <w:rsid w:val="004D61F5"/>
    <w:rsid w:val="00560214"/>
    <w:rsid w:val="005679D6"/>
    <w:rsid w:val="00596E96"/>
    <w:rsid w:val="005A129A"/>
    <w:rsid w:val="00606EA8"/>
    <w:rsid w:val="00616BBD"/>
    <w:rsid w:val="0063799E"/>
    <w:rsid w:val="00665CA1"/>
    <w:rsid w:val="006721E4"/>
    <w:rsid w:val="00684061"/>
    <w:rsid w:val="006E1888"/>
    <w:rsid w:val="007149B0"/>
    <w:rsid w:val="00725155"/>
    <w:rsid w:val="00732BB8"/>
    <w:rsid w:val="00743F30"/>
    <w:rsid w:val="0075027A"/>
    <w:rsid w:val="00752BDD"/>
    <w:rsid w:val="00765F68"/>
    <w:rsid w:val="007716F7"/>
    <w:rsid w:val="00785C2B"/>
    <w:rsid w:val="007E4477"/>
    <w:rsid w:val="00803010"/>
    <w:rsid w:val="008048CF"/>
    <w:rsid w:val="008104C6"/>
    <w:rsid w:val="00843866"/>
    <w:rsid w:val="008824B0"/>
    <w:rsid w:val="008A291A"/>
    <w:rsid w:val="008B00A0"/>
    <w:rsid w:val="008C0D35"/>
    <w:rsid w:val="008C0E34"/>
    <w:rsid w:val="008C1412"/>
    <w:rsid w:val="008C3EDD"/>
    <w:rsid w:val="00901B40"/>
    <w:rsid w:val="009166E8"/>
    <w:rsid w:val="0092796D"/>
    <w:rsid w:val="00934A06"/>
    <w:rsid w:val="00955488"/>
    <w:rsid w:val="0096646C"/>
    <w:rsid w:val="00970FA4"/>
    <w:rsid w:val="009A47DD"/>
    <w:rsid w:val="009F7A93"/>
    <w:rsid w:val="00A22312"/>
    <w:rsid w:val="00A329A5"/>
    <w:rsid w:val="00A366CA"/>
    <w:rsid w:val="00A66FCD"/>
    <w:rsid w:val="00A72F5E"/>
    <w:rsid w:val="00A82EFD"/>
    <w:rsid w:val="00AC04A7"/>
    <w:rsid w:val="00AC4CBA"/>
    <w:rsid w:val="00AE477D"/>
    <w:rsid w:val="00B12F09"/>
    <w:rsid w:val="00B250FF"/>
    <w:rsid w:val="00B305DC"/>
    <w:rsid w:val="00B342BE"/>
    <w:rsid w:val="00B63553"/>
    <w:rsid w:val="00BB75C0"/>
    <w:rsid w:val="00BE2808"/>
    <w:rsid w:val="00BF0E8E"/>
    <w:rsid w:val="00C07FD1"/>
    <w:rsid w:val="00C5007A"/>
    <w:rsid w:val="00C54DC5"/>
    <w:rsid w:val="00C745C7"/>
    <w:rsid w:val="00C8382F"/>
    <w:rsid w:val="00C93EAF"/>
    <w:rsid w:val="00CC61FE"/>
    <w:rsid w:val="00CD3437"/>
    <w:rsid w:val="00D17496"/>
    <w:rsid w:val="00D572C7"/>
    <w:rsid w:val="00D6101B"/>
    <w:rsid w:val="00D74595"/>
    <w:rsid w:val="00D809AE"/>
    <w:rsid w:val="00DB60DB"/>
    <w:rsid w:val="00DC6C46"/>
    <w:rsid w:val="00DD26F3"/>
    <w:rsid w:val="00E061E2"/>
    <w:rsid w:val="00E20D3D"/>
    <w:rsid w:val="00E42DDF"/>
    <w:rsid w:val="00E65BAE"/>
    <w:rsid w:val="00E93F0E"/>
    <w:rsid w:val="00EE5D48"/>
    <w:rsid w:val="00EF31F7"/>
    <w:rsid w:val="00EF5CD7"/>
    <w:rsid w:val="00F25FBD"/>
    <w:rsid w:val="00F53221"/>
    <w:rsid w:val="00FE3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34A06"/>
    <w:pPr>
      <w:keepNext/>
      <w:tabs>
        <w:tab w:val="left" w:pos="0"/>
      </w:tabs>
      <w:jc w:val="both"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rsid w:val="00934A06"/>
    <w:pPr>
      <w:keepNext/>
      <w:numPr>
        <w:numId w:val="6"/>
      </w:numPr>
      <w:tabs>
        <w:tab w:val="left" w:pos="0"/>
      </w:tabs>
      <w:jc w:val="both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A348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4A0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934A06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BodyTextIndent3">
    <w:name w:val="Body Text Indent 3"/>
    <w:basedOn w:val="Normal"/>
    <w:link w:val="BodyTextIndent3Char"/>
    <w:rsid w:val="00934A06"/>
    <w:pPr>
      <w:ind w:left="851"/>
      <w:jc w:val="both"/>
    </w:pPr>
    <w:rPr>
      <w:color w:val="FF00FF"/>
      <w:sz w:val="24"/>
    </w:rPr>
  </w:style>
  <w:style w:type="character" w:customStyle="1" w:styleId="BodyTextIndent3Char">
    <w:name w:val="Body Text Indent 3 Char"/>
    <w:basedOn w:val="DefaultParagraphFont"/>
    <w:link w:val="BodyTextIndent3"/>
    <w:rsid w:val="00934A06"/>
    <w:rPr>
      <w:rFonts w:ascii="Times New Roman" w:eastAsia="Times New Roman" w:hAnsi="Times New Roman" w:cs="Times New Roman"/>
      <w:color w:val="FF00FF"/>
      <w:sz w:val="24"/>
      <w:szCs w:val="20"/>
      <w:lang w:val="en-GB"/>
    </w:rPr>
  </w:style>
  <w:style w:type="character" w:customStyle="1" w:styleId="yshortcuts">
    <w:name w:val="yshortcuts"/>
    <w:basedOn w:val="DefaultParagraphFont"/>
    <w:rsid w:val="00934A06"/>
  </w:style>
  <w:style w:type="character" w:styleId="Hyperlink">
    <w:name w:val="Hyperlink"/>
    <w:unhideWhenUsed/>
    <w:rsid w:val="00934A0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0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0A0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E20D3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apple-converted-space">
    <w:name w:val="apple-converted-space"/>
    <w:basedOn w:val="DefaultParagraphFont"/>
    <w:rsid w:val="002F5989"/>
  </w:style>
  <w:style w:type="paragraph" w:styleId="Title">
    <w:name w:val="Title"/>
    <w:basedOn w:val="Normal"/>
    <w:link w:val="TitleChar"/>
    <w:qFormat/>
    <w:rsid w:val="00560214"/>
    <w:pPr>
      <w:tabs>
        <w:tab w:val="left" w:pos="2736"/>
        <w:tab w:val="left" w:pos="5616"/>
      </w:tabs>
      <w:autoSpaceDE w:val="0"/>
      <w:autoSpaceDN w:val="0"/>
      <w:ind w:left="2880" w:hanging="2880"/>
      <w:jc w:val="center"/>
    </w:pPr>
    <w:rPr>
      <w:rFonts w:ascii="Arial" w:hAnsi="Arial" w:cs="Arial"/>
      <w:b/>
      <w:bCs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rsid w:val="00560214"/>
    <w:rPr>
      <w:rFonts w:ascii="Arial" w:eastAsia="Times New Roman" w:hAnsi="Arial" w:cs="Arial"/>
      <w:b/>
      <w:bCs/>
      <w:sz w:val="32"/>
      <w:szCs w:val="32"/>
    </w:rPr>
  </w:style>
  <w:style w:type="character" w:customStyle="1" w:styleId="author">
    <w:name w:val="author"/>
    <w:basedOn w:val="DefaultParagraphFont"/>
    <w:rsid w:val="009166E8"/>
  </w:style>
  <w:style w:type="paragraph" w:customStyle="1" w:styleId="CVHeading1">
    <w:name w:val="CV Heading 1"/>
    <w:basedOn w:val="Normal"/>
    <w:next w:val="Normal"/>
    <w:rsid w:val="009F7A93"/>
    <w:pPr>
      <w:suppressAutoHyphens/>
      <w:spacing w:before="74"/>
      <w:ind w:left="113" w:right="113"/>
      <w:jc w:val="right"/>
    </w:pPr>
    <w:rPr>
      <w:rFonts w:ascii="Arial Narrow" w:hAnsi="Arial Narrow"/>
      <w:b/>
      <w:sz w:val="24"/>
      <w:lang w:val="ro-RO" w:eastAsia="ar-SA"/>
    </w:rPr>
  </w:style>
  <w:style w:type="paragraph" w:customStyle="1" w:styleId="CVNormal">
    <w:name w:val="CV Normal"/>
    <w:basedOn w:val="Normal"/>
    <w:rsid w:val="009F7A93"/>
    <w:pPr>
      <w:suppressAutoHyphens/>
      <w:ind w:left="113" w:right="113"/>
    </w:pPr>
    <w:rPr>
      <w:rFonts w:ascii="Arial Narrow" w:hAnsi="Arial Narrow"/>
      <w:lang w:val="ro-RO" w:eastAsia="ar-SA"/>
    </w:rPr>
  </w:style>
  <w:style w:type="character" w:customStyle="1" w:styleId="yiv0287910222ydpdaa4f8d1frlabel">
    <w:name w:val="yiv0287910222ydpdaa4f8d1frlabel"/>
    <w:basedOn w:val="DefaultParagraphFont"/>
    <w:rsid w:val="005A129A"/>
  </w:style>
  <w:style w:type="character" w:customStyle="1" w:styleId="Heading3Char">
    <w:name w:val="Heading 3 Char"/>
    <w:basedOn w:val="DefaultParagraphFont"/>
    <w:link w:val="Heading3"/>
    <w:uiPriority w:val="9"/>
    <w:rsid w:val="000A348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A329A5"/>
    <w:rPr>
      <w:b/>
      <w:bCs/>
    </w:rPr>
  </w:style>
  <w:style w:type="paragraph" w:styleId="BodyText">
    <w:name w:val="Body Text"/>
    <w:basedOn w:val="Normal"/>
    <w:link w:val="BodyTextChar"/>
    <w:uiPriority w:val="99"/>
    <w:semiHidden/>
    <w:unhideWhenUsed/>
    <w:rsid w:val="00DC6C4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C6C46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semiHidden/>
    <w:rsid w:val="0049175F"/>
    <w:pPr>
      <w:tabs>
        <w:tab w:val="center" w:pos="4153"/>
        <w:tab w:val="right" w:pos="8306"/>
      </w:tabs>
      <w:autoSpaceDE w:val="0"/>
      <w:autoSpaceDN w:val="0"/>
    </w:pPr>
    <w:rPr>
      <w:rFonts w:ascii="CG Times" w:hAnsi="CG Times" w:cs="CG Times"/>
      <w:lang w:val="en-US"/>
    </w:rPr>
  </w:style>
  <w:style w:type="character" w:customStyle="1" w:styleId="HeaderChar">
    <w:name w:val="Header Char"/>
    <w:basedOn w:val="DefaultParagraphFont"/>
    <w:link w:val="Header"/>
    <w:semiHidden/>
    <w:rsid w:val="0049175F"/>
    <w:rPr>
      <w:rFonts w:ascii="CG Times" w:eastAsia="Times New Roman" w:hAnsi="CG Times" w:cs="CG Time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34A06"/>
    <w:pPr>
      <w:keepNext/>
      <w:tabs>
        <w:tab w:val="left" w:pos="0"/>
      </w:tabs>
      <w:jc w:val="both"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rsid w:val="00934A06"/>
    <w:pPr>
      <w:keepNext/>
      <w:numPr>
        <w:numId w:val="6"/>
      </w:numPr>
      <w:tabs>
        <w:tab w:val="left" w:pos="0"/>
      </w:tabs>
      <w:jc w:val="both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A348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4A0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934A06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BodyTextIndent3">
    <w:name w:val="Body Text Indent 3"/>
    <w:basedOn w:val="Normal"/>
    <w:link w:val="BodyTextIndent3Char"/>
    <w:rsid w:val="00934A06"/>
    <w:pPr>
      <w:ind w:left="851"/>
      <w:jc w:val="both"/>
    </w:pPr>
    <w:rPr>
      <w:color w:val="FF00FF"/>
      <w:sz w:val="24"/>
    </w:rPr>
  </w:style>
  <w:style w:type="character" w:customStyle="1" w:styleId="BodyTextIndent3Char">
    <w:name w:val="Body Text Indent 3 Char"/>
    <w:basedOn w:val="DefaultParagraphFont"/>
    <w:link w:val="BodyTextIndent3"/>
    <w:rsid w:val="00934A06"/>
    <w:rPr>
      <w:rFonts w:ascii="Times New Roman" w:eastAsia="Times New Roman" w:hAnsi="Times New Roman" w:cs="Times New Roman"/>
      <w:color w:val="FF00FF"/>
      <w:sz w:val="24"/>
      <w:szCs w:val="20"/>
      <w:lang w:val="en-GB"/>
    </w:rPr>
  </w:style>
  <w:style w:type="character" w:customStyle="1" w:styleId="yshortcuts">
    <w:name w:val="yshortcuts"/>
    <w:basedOn w:val="DefaultParagraphFont"/>
    <w:rsid w:val="00934A06"/>
  </w:style>
  <w:style w:type="character" w:styleId="Hyperlink">
    <w:name w:val="Hyperlink"/>
    <w:unhideWhenUsed/>
    <w:rsid w:val="00934A0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0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0A0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E20D3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apple-converted-space">
    <w:name w:val="apple-converted-space"/>
    <w:basedOn w:val="DefaultParagraphFont"/>
    <w:rsid w:val="002F5989"/>
  </w:style>
  <w:style w:type="paragraph" w:styleId="Title">
    <w:name w:val="Title"/>
    <w:basedOn w:val="Normal"/>
    <w:link w:val="TitleChar"/>
    <w:qFormat/>
    <w:rsid w:val="00560214"/>
    <w:pPr>
      <w:tabs>
        <w:tab w:val="left" w:pos="2736"/>
        <w:tab w:val="left" w:pos="5616"/>
      </w:tabs>
      <w:autoSpaceDE w:val="0"/>
      <w:autoSpaceDN w:val="0"/>
      <w:ind w:left="2880" w:hanging="2880"/>
      <w:jc w:val="center"/>
    </w:pPr>
    <w:rPr>
      <w:rFonts w:ascii="Arial" w:hAnsi="Arial" w:cs="Arial"/>
      <w:b/>
      <w:bCs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rsid w:val="00560214"/>
    <w:rPr>
      <w:rFonts w:ascii="Arial" w:eastAsia="Times New Roman" w:hAnsi="Arial" w:cs="Arial"/>
      <w:b/>
      <w:bCs/>
      <w:sz w:val="32"/>
      <w:szCs w:val="32"/>
    </w:rPr>
  </w:style>
  <w:style w:type="character" w:customStyle="1" w:styleId="author">
    <w:name w:val="author"/>
    <w:basedOn w:val="DefaultParagraphFont"/>
    <w:rsid w:val="009166E8"/>
  </w:style>
  <w:style w:type="paragraph" w:customStyle="1" w:styleId="CVHeading1">
    <w:name w:val="CV Heading 1"/>
    <w:basedOn w:val="Normal"/>
    <w:next w:val="Normal"/>
    <w:rsid w:val="009F7A93"/>
    <w:pPr>
      <w:suppressAutoHyphens/>
      <w:spacing w:before="74"/>
      <w:ind w:left="113" w:right="113"/>
      <w:jc w:val="right"/>
    </w:pPr>
    <w:rPr>
      <w:rFonts w:ascii="Arial Narrow" w:hAnsi="Arial Narrow"/>
      <w:b/>
      <w:sz w:val="24"/>
      <w:lang w:val="ro-RO" w:eastAsia="ar-SA"/>
    </w:rPr>
  </w:style>
  <w:style w:type="paragraph" w:customStyle="1" w:styleId="CVNormal">
    <w:name w:val="CV Normal"/>
    <w:basedOn w:val="Normal"/>
    <w:rsid w:val="009F7A93"/>
    <w:pPr>
      <w:suppressAutoHyphens/>
      <w:ind w:left="113" w:right="113"/>
    </w:pPr>
    <w:rPr>
      <w:rFonts w:ascii="Arial Narrow" w:hAnsi="Arial Narrow"/>
      <w:lang w:val="ro-RO" w:eastAsia="ar-SA"/>
    </w:rPr>
  </w:style>
  <w:style w:type="character" w:customStyle="1" w:styleId="yiv0287910222ydpdaa4f8d1frlabel">
    <w:name w:val="yiv0287910222ydpdaa4f8d1frlabel"/>
    <w:basedOn w:val="DefaultParagraphFont"/>
    <w:rsid w:val="005A129A"/>
  </w:style>
  <w:style w:type="character" w:customStyle="1" w:styleId="Heading3Char">
    <w:name w:val="Heading 3 Char"/>
    <w:basedOn w:val="DefaultParagraphFont"/>
    <w:link w:val="Heading3"/>
    <w:uiPriority w:val="9"/>
    <w:rsid w:val="000A348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A329A5"/>
    <w:rPr>
      <w:b/>
      <w:bCs/>
    </w:rPr>
  </w:style>
  <w:style w:type="paragraph" w:styleId="BodyText">
    <w:name w:val="Body Text"/>
    <w:basedOn w:val="Normal"/>
    <w:link w:val="BodyTextChar"/>
    <w:uiPriority w:val="99"/>
    <w:semiHidden/>
    <w:unhideWhenUsed/>
    <w:rsid w:val="00DC6C4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C6C46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semiHidden/>
    <w:rsid w:val="0049175F"/>
    <w:pPr>
      <w:tabs>
        <w:tab w:val="center" w:pos="4153"/>
        <w:tab w:val="right" w:pos="8306"/>
      </w:tabs>
      <w:autoSpaceDE w:val="0"/>
      <w:autoSpaceDN w:val="0"/>
    </w:pPr>
    <w:rPr>
      <w:rFonts w:ascii="CG Times" w:hAnsi="CG Times" w:cs="CG Times"/>
      <w:lang w:val="en-US"/>
    </w:rPr>
  </w:style>
  <w:style w:type="character" w:customStyle="1" w:styleId="HeaderChar">
    <w:name w:val="Header Char"/>
    <w:basedOn w:val="DefaultParagraphFont"/>
    <w:link w:val="Header"/>
    <w:semiHidden/>
    <w:rsid w:val="0049175F"/>
    <w:rPr>
      <w:rFonts w:ascii="CG Times" w:eastAsia="Times New Roman" w:hAnsi="CG Times" w:cs="CG 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0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aj.org/toc/2066-8570" TargetMode="External"/><Relationship Id="rId13" Type="http://schemas.openxmlformats.org/officeDocument/2006/relationships/hyperlink" Target="https://doaj.org/toc/2066-8570" TargetMode="External"/><Relationship Id="rId18" Type="http://schemas.openxmlformats.org/officeDocument/2006/relationships/hyperlink" Target="https://doi.org/10.1051/matecconf/201817803015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i.org/10.1051/matecconf/202134308012" TargetMode="External"/><Relationship Id="rId7" Type="http://schemas.openxmlformats.org/officeDocument/2006/relationships/hyperlink" Target="http://www.mdpi.com/journal/materials" TargetMode="External"/><Relationship Id="rId12" Type="http://schemas.openxmlformats.org/officeDocument/2006/relationships/hyperlink" Target="https://doaj.org/toc/2066-8570" TargetMode="External"/><Relationship Id="rId17" Type="http://schemas.openxmlformats.org/officeDocument/2006/relationships/hyperlink" Target="https://doi.org/10.1051/matecconf/20171120200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56082/annalsarscieng.2023.2.69" TargetMode="External"/><Relationship Id="rId20" Type="http://schemas.openxmlformats.org/officeDocument/2006/relationships/hyperlink" Target="https://doi.org/10.1051/matecconf/202134302008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aj.org/toc/2066-8570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doaj.org/toc/2066-857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doaj.org/toc/2066-8570" TargetMode="External"/><Relationship Id="rId19" Type="http://schemas.openxmlformats.org/officeDocument/2006/relationships/hyperlink" Target="https://doi.org/10.1051/matecconf/20192900200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aj.org/toc/2066-8570" TargetMode="External"/><Relationship Id="rId14" Type="http://schemas.openxmlformats.org/officeDocument/2006/relationships/hyperlink" Target="https://doaj.org/toc/2066-8570" TargetMode="External"/><Relationship Id="rId2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2D9B0-36CC-4C22-A46B-9408A2F37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4</Pages>
  <Words>2458</Words>
  <Characters>14017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Balan</dc:creator>
  <cp:lastModifiedBy>Emilia Balan</cp:lastModifiedBy>
  <cp:revision>14</cp:revision>
  <cp:lastPrinted>2026-08-28T10:09:00Z</cp:lastPrinted>
  <dcterms:created xsi:type="dcterms:W3CDTF">2026-05-09T08:35:00Z</dcterms:created>
  <dcterms:modified xsi:type="dcterms:W3CDTF">2026-08-28T10:09:00Z</dcterms:modified>
</cp:coreProperties>
</file>