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E9B8" w14:textId="7777777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1D46E9B9" w14:textId="77777777" w:rsidR="00E47AFC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 xml:space="preserve">Universitatea </w:t>
      </w:r>
      <w:r w:rsidR="008278AE">
        <w:rPr>
          <w:noProof/>
          <w:lang w:val="ro-RO"/>
        </w:rPr>
        <w:t xml:space="preserve">Națională de Știință și Tehnologie </w:t>
      </w:r>
      <w:r>
        <w:rPr>
          <w:noProof/>
          <w:lang w:val="ro-RO"/>
        </w:rPr>
        <w:t>POLITEHNICA Bucureşti</w:t>
      </w:r>
    </w:p>
    <w:p w14:paraId="1D46E9BA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Inginerie Industriala si Robotica</w:t>
      </w:r>
    </w:p>
    <w:p w14:paraId="1D46E9BB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Roboti si Sisteme de Productie</w:t>
      </w:r>
    </w:p>
    <w:p w14:paraId="1D46E9BC" w14:textId="4479F081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 w:rsidR="009715C5">
        <w:rPr>
          <w:bCs/>
          <w:iCs/>
          <w:lang w:val="ro-RO"/>
        </w:rPr>
        <w:t>Nicoleta Elisabeta</w:t>
      </w:r>
      <w:r w:rsidR="008B0666">
        <w:rPr>
          <w:bCs/>
          <w:iCs/>
          <w:lang w:val="ro-RO"/>
        </w:rPr>
        <w:t xml:space="preserve"> P</w:t>
      </w:r>
      <w:r w:rsidR="009715C5">
        <w:rPr>
          <w:bCs/>
          <w:iCs/>
          <w:lang w:val="ro-RO"/>
        </w:rPr>
        <w:t>ASCU</w:t>
      </w:r>
    </w:p>
    <w:p w14:paraId="1D46E9BD" w14:textId="534D310B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 w:rsidR="009715C5">
        <w:rPr>
          <w:bCs/>
          <w:iCs/>
          <w:lang w:val="ro-RO"/>
        </w:rPr>
        <w:t>Profesor</w:t>
      </w:r>
    </w:p>
    <w:p w14:paraId="1D46E9BE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BF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42001CA7" w14:textId="77777777" w:rsidR="009715C5" w:rsidRPr="00672273" w:rsidRDefault="009715C5" w:rsidP="009715C5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19580671" w14:textId="77777777" w:rsidR="009715C5" w:rsidRPr="00EB729A" w:rsidRDefault="009715C5" w:rsidP="009715C5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lucrărilor ştiinţifice</w:t>
      </w:r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60FBD35F" w14:textId="77777777" w:rsidR="009715C5" w:rsidRPr="00424B19" w:rsidRDefault="009715C5" w:rsidP="009715C5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37E8D7CD" w14:textId="77777777" w:rsidR="009715C5" w:rsidRPr="00424B19" w:rsidRDefault="009715C5" w:rsidP="009715C5">
      <w:pPr>
        <w:numPr>
          <w:ilvl w:val="0"/>
          <w:numId w:val="9"/>
        </w:numPr>
        <w:tabs>
          <w:tab w:val="left" w:pos="399"/>
        </w:tabs>
        <w:autoSpaceDE w:val="0"/>
        <w:autoSpaceDN w:val="0"/>
        <w:adjustRightInd w:val="0"/>
        <w:spacing w:line="320" w:lineRule="atLeast"/>
        <w:ind w:left="0" w:firstLine="0"/>
        <w:jc w:val="both"/>
        <w:rPr>
          <w:b/>
          <w:noProof/>
          <w:lang w:val="ro-RO"/>
        </w:rPr>
      </w:pPr>
      <w:r w:rsidRPr="00424B19">
        <w:rPr>
          <w:b/>
          <w:noProof/>
          <w:lang w:val="ro-RO"/>
        </w:rPr>
        <w:t>Teza de doctorat</w:t>
      </w:r>
    </w:p>
    <w:p w14:paraId="7AABA9B6" w14:textId="77777777" w:rsidR="009715C5" w:rsidRDefault="009715C5" w:rsidP="009715C5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A60A20">
        <w:rPr>
          <w:noProof/>
          <w:spacing w:val="-2"/>
          <w:lang w:val="ro-RO"/>
        </w:rPr>
        <w:t>Contributii privind optimizarea procesului de debitare a materialelor fragile (siliciu, ceramice etc.), Conducător ştiinţific Prof.dr.ing. Alexandru Dorin, 183 pag.</w:t>
      </w:r>
      <w:r>
        <w:rPr>
          <w:noProof/>
          <w:spacing w:val="-2"/>
          <w:lang w:val="ro-RO"/>
        </w:rPr>
        <w:t>(2003)</w:t>
      </w:r>
    </w:p>
    <w:p w14:paraId="269AADF2" w14:textId="77777777" w:rsidR="009715C5" w:rsidRPr="00424B19" w:rsidRDefault="009715C5" w:rsidP="009715C5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70FD616" w14:textId="77777777" w:rsidR="009715C5" w:rsidRPr="00424B19" w:rsidRDefault="009715C5" w:rsidP="009715C5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hanging="720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Cărţi si capitole în cărţi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5594D42C" w14:textId="77777777" w:rsidR="009715C5" w:rsidRPr="00F34C7D" w:rsidRDefault="009715C5" w:rsidP="009715C5">
      <w:pPr>
        <w:numPr>
          <w:ilvl w:val="1"/>
          <w:numId w:val="9"/>
        </w:numPr>
        <w:tabs>
          <w:tab w:val="left" w:pos="864"/>
          <w:tab w:val="left" w:pos="1872"/>
        </w:tabs>
        <w:spacing w:after="120"/>
        <w:jc w:val="both"/>
        <w:rPr>
          <w:bCs/>
          <w:snapToGrid w:val="0"/>
          <w:lang w:val="ro-RO"/>
        </w:rPr>
      </w:pPr>
      <w:r w:rsidRPr="00F34C7D">
        <w:rPr>
          <w:bCs/>
          <w:snapToGrid w:val="0"/>
          <w:lang w:val="ro-RO"/>
        </w:rPr>
        <w:t>Brăileanu Patricia Isabela, Cănănău Sorin, Pascu Nicoleta-Elisabeta (2023) – Design hibrid şi tehnici inovative de proiectare asistată de calculator, Editura POLITEHNICA PRESS, Editură recunoscută CNCSIS cod 19, ISBN 978-606-9608-54-8, 299 pag., Bucureşti, 2023;</w:t>
      </w:r>
    </w:p>
    <w:p w14:paraId="499C6F14" w14:textId="77777777" w:rsidR="009715C5" w:rsidRPr="00F34C7D" w:rsidRDefault="009715C5" w:rsidP="009715C5">
      <w:pPr>
        <w:numPr>
          <w:ilvl w:val="1"/>
          <w:numId w:val="9"/>
        </w:numPr>
        <w:tabs>
          <w:tab w:val="left" w:pos="864"/>
          <w:tab w:val="left" w:pos="1872"/>
        </w:tabs>
        <w:spacing w:after="120"/>
        <w:jc w:val="both"/>
        <w:rPr>
          <w:bCs/>
          <w:snapToGrid w:val="0"/>
          <w:lang w:val="ro-RO"/>
        </w:rPr>
      </w:pPr>
      <w:r w:rsidRPr="00F34C7D">
        <w:rPr>
          <w:bCs/>
          <w:snapToGrid w:val="0"/>
          <w:lang w:val="ro-RO"/>
        </w:rPr>
        <w:t>Adîr Victor, Pascu Nicoleta-Elisabeta, Adîr George (2017) - DESIGN/REDESIGN ÎN GRAFICA DE LOGO, Editura PRINTECH, Editură recunoscută CNCSIS cod 54, ISBN-978-606-23-0796-7, 170 pag., Bucureşti 2017;</w:t>
      </w:r>
    </w:p>
    <w:p w14:paraId="115E3CF7" w14:textId="77777777" w:rsidR="009715C5" w:rsidRPr="00F34C7D" w:rsidRDefault="009715C5" w:rsidP="009715C5">
      <w:pPr>
        <w:numPr>
          <w:ilvl w:val="1"/>
          <w:numId w:val="9"/>
        </w:numPr>
        <w:tabs>
          <w:tab w:val="left" w:pos="864"/>
          <w:tab w:val="left" w:pos="1872"/>
        </w:tabs>
        <w:spacing w:after="120"/>
        <w:jc w:val="both"/>
        <w:rPr>
          <w:bCs/>
          <w:snapToGrid w:val="0"/>
          <w:lang w:val="ro-RO"/>
        </w:rPr>
      </w:pPr>
      <w:r w:rsidRPr="00F34C7D">
        <w:rPr>
          <w:bCs/>
          <w:snapToGrid w:val="0"/>
          <w:lang w:val="ro-RO"/>
        </w:rPr>
        <w:t>Adîr Victor, Pascu Nicoleta-Elisabeta, Adîr George (2016) - DESIGN DE LIMBAJ GRAFIC VIZUAL, Editura PRINTECH, Editură recunoscută CNCSIS cod 54, ISBN-978-606-23-0693-9, 222 pag., Bucureşti 2016;</w:t>
      </w:r>
    </w:p>
    <w:p w14:paraId="67559C61" w14:textId="77777777" w:rsidR="009715C5" w:rsidRPr="00F34C7D" w:rsidRDefault="009715C5" w:rsidP="009715C5">
      <w:pPr>
        <w:numPr>
          <w:ilvl w:val="1"/>
          <w:numId w:val="9"/>
        </w:numPr>
        <w:tabs>
          <w:tab w:val="left" w:pos="864"/>
          <w:tab w:val="left" w:pos="1872"/>
        </w:tabs>
        <w:spacing w:after="120"/>
        <w:jc w:val="both"/>
        <w:rPr>
          <w:bCs/>
          <w:snapToGrid w:val="0"/>
          <w:lang w:val="ro-RO"/>
        </w:rPr>
      </w:pPr>
      <w:r w:rsidRPr="00F34C7D">
        <w:rPr>
          <w:bCs/>
          <w:snapToGrid w:val="0"/>
          <w:lang w:val="ro-RO"/>
        </w:rPr>
        <w:t>Pascu Nicoleta-Elisabeta, Dobrescu Tiberiu Gabriel, Brăileanu Patricia Isabela (2021) - ÎNDRUMAR DE LABORATOR-DESEN TEHNIC 1, Editura BREN, Editură recunoscută CNCSIS cod 96, ISBN general-978-606-610-255-1, ISBN partea 1 -978-606-610-256-8, Bucureşti, 128 pag., Bucureşti 2021;</w:t>
      </w:r>
    </w:p>
    <w:p w14:paraId="5A5D2E79" w14:textId="77777777" w:rsidR="009715C5" w:rsidRPr="00F34C7D" w:rsidRDefault="009715C5" w:rsidP="009715C5">
      <w:pPr>
        <w:numPr>
          <w:ilvl w:val="1"/>
          <w:numId w:val="9"/>
        </w:numPr>
        <w:tabs>
          <w:tab w:val="left" w:pos="864"/>
          <w:tab w:val="left" w:pos="1872"/>
        </w:tabs>
        <w:spacing w:after="120"/>
        <w:jc w:val="both"/>
        <w:rPr>
          <w:bCs/>
          <w:snapToGrid w:val="0"/>
          <w:lang w:val="ro-RO"/>
        </w:rPr>
      </w:pPr>
      <w:r w:rsidRPr="00F34C7D">
        <w:rPr>
          <w:bCs/>
          <w:snapToGrid w:val="0"/>
          <w:lang w:val="ro-RO"/>
        </w:rPr>
        <w:t>Pascu Nicoleta-Elisabeta, Dobrescu Tiberiu Gabriel, Perederic Cristian Ionuţ (2021) - ÎNDRUMAR DE LABORATOR-DESEN TEHNIC 2, Editura BREN, Editură recunoscută CNCSIS cod 96, ISBN general-978-606-610-255-1, ISBN partea 2 -978-606-610-257-5, Bucureşti, 124 pag., Bucureşti 2021;</w:t>
      </w:r>
    </w:p>
    <w:p w14:paraId="43CCADC0" w14:textId="77777777" w:rsidR="009715C5" w:rsidRPr="00424B19" w:rsidRDefault="009715C5" w:rsidP="009715C5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noProof/>
        </w:rPr>
      </w:pPr>
    </w:p>
    <w:p w14:paraId="1E3277C4" w14:textId="77777777" w:rsidR="009715C5" w:rsidRPr="00424B19" w:rsidRDefault="009715C5" w:rsidP="009715C5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714" w:hanging="714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Lucrări indexate ISI/BDI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11296BF4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Braileanu, P.I.; Calin, A.; Dobrescu, T.G.; Pascu, N.-E. (2023) Comparative Examination of Friction Between Additive Manufactured Plastics and Steel Surface, MATERIALE PLASTICE, Volume: 60, Issue: 3, Pages: 48-56, WOS:001083326000006</w:t>
      </w:r>
    </w:p>
    <w:p w14:paraId="7D1F29A2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Pascu N.-E., Căruţaşu N.L., Adir V., Căruţaşu G. (2021), ERGONOMICS AND SIGNAGE SYSTEM. ACTA TECHNICA NAPOCENSIS - Series: APPLIED MATHEMATICS, MECHANICS, and ENGINEERING, [S.l.], v. 64, n. 1-S1, feb. 2021. ISSN 2393–2988. Available at: &lt;https://atna-mam.utcluj.ro/index.php/Acta/article/view/1489&gt;. Date accessed: 14 Nov. 2022. Accession NumberWOS:000621232900004, ISSN1221-5872; </w:t>
      </w:r>
    </w:p>
    <w:p w14:paraId="2F8D1C52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lastRenderedPageBreak/>
        <w:t xml:space="preserve">Ghiban B., Pascu N.-E., Antoniac I.V., Jiga G., Milea C., Petre G., Gheorghe C., Munteanu C., Istrate B. (2021), SURFACE CHARACTERIZATION OF FRACTURE IN POLYLACTIC ACID VS. PLA+ PARTICLE (CU, AL, GRAPHENE) INSERTIONS BY 3D FUSED DEPOSITION MODELING TECHNOLOGY, Jurnal Coatings, Volumul 11, Numărul 6, Pagini 633, Editor MDPI, Accession NumberWOS:000665551900001, eISSN2079-6412; </w:t>
      </w:r>
    </w:p>
    <w:p w14:paraId="538441FE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Adir G., Victor Adir V., Pascu N.-E. (2021), PICTOGRAM, POWERFUL INFORMATION TOOL FOR PEOPLE, Tehnički vjesnik 28, 4(2021), 1433-1436, ISSN 1330-3651 (Print), ISSN 1848-6339 (Online), https://doi.org/10.17559/TV-20170206193106, Accession NumberWOS:000675891000047, ISSN1330-3651, eISSN1848-6339; </w:t>
      </w:r>
    </w:p>
    <w:p w14:paraId="13E47CB3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Pascu N.-E., Adir V., Adir V., Vilcea E.J. (2021), STUDY ON ACHIEVING A GOOD DESIGN FOR A BOOK COVER, Jurnal: Journal of Industrial Design and Engineering Graphics, Volumul 16, Numărul 2, Pagini 39-42, DOAJ; </w:t>
      </w:r>
    </w:p>
    <w:p w14:paraId="3F90A72F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Pascu N.-E., Adir V., Adir G., Vîlcea E.J. (2022), SIGNS, SYMBOLS, PICTOGRAMS-GRAPHICS BEYOND THE BOUNDARIES OF SPOKEN LANGUAGES, Jurnal: Journal of Industrial Design and Engineering Graphics, Volumul 17, Numărul 1, Pagini 25-28, DOAJ; </w:t>
      </w:r>
    </w:p>
    <w:p w14:paraId="2B6A8CD8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Bendic, V. ; Dobrota, D. ; Simion, I. ; Balan, E. ; Pascu, N.-E.; Tilina, D.I. (2020), METHODS FOR DETERMINING THE THERMAL TRANSFER IN PHASE-CHANGING MATERIALS (PCMs), POLYMERS, Volume 12, Issue 2, Article Number 467, DOI 10.3390/polym12020467, Published FEB 2020, Indexed 2020-04-03, Q1 , Journal Impact Factor ™ 2021: 4.967Document Type Article, Accession Number WOS:000519849800217;</w:t>
      </w:r>
    </w:p>
    <w:p w14:paraId="31A9FAFC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Dobrescu, T.; Pascu, N.-E.; Jiga, G.; Simion, I.; Adir, V.; Enciu, G.; Tudose, D.I. (2019) - TENSILE BEHAVIOR OF PLA AND PLA COMPOSITE MATERIALS UNDER DIFFERENT PRINTING PARAMETERS, MATERIALE PLASTICE, Volume: 56, Issue: 4, Pages: 783-800, WOS:000509920700017;</w:t>
      </w:r>
    </w:p>
    <w:p w14:paraId="610E5815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Bendic, V; Dobrota, D; Dobrescu, T; Enciu, G; Pascu, N.-E. (2019) - RHEOLOGICAL ISSUES OF PHASE CHANGE MATERIALS OBTAINED BY THE COMPLEX COACERVATION OF BUTYL STEARATE IN POLY METHYL METHACRYLATE MEMBRANES, ENERGIES, Volume: 12, Issue: 5, Article Number: 917, DOI: 10.3390/en12050917, Published: MAR 1 2019, Document Type:Article, Journal Impact 2,676, Quartile in Category Q3, Accession Number: WOS:000462646700150;</w:t>
      </w:r>
    </w:p>
    <w:p w14:paraId="7E5602DB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Pascu, N.-E.; Dobrescu, TG; Balan, E; Jiga, G, Adir, V. (2018) - DESIGN OF ABS PLASTIC COMPONENTS THROUGH FDM PROCESS FOR THE QUICK REPLACEMENT OF OUTWORN PARTS IN A TECHNOLOGICAL FLOW; MATERIALE PLASTICE, Volume: 55, Issue: 2, Pages: 211-214, Published: JUN 2018, Journal Impact 1.248, Quartile in Category Q3 Accession Number: WOS:000444147100017;</w:t>
      </w:r>
    </w:p>
    <w:p w14:paraId="44B8749C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Popescu, A.; Enciu, G.; Dobrescu, T.; Pascu, N.-E. (2018) - EXPERIMENTAL RESEARCH USING THE 3D PRINTING TECHNOLOGY WITH PLASTIC MATERIALS FOR PREHENSION SYSTEMS JAWS; MATERIALE PLASTICE, Volume: 55, Issue: 1, Pages: 20-23, Published: MAR 2018, Document Type: Article, Impact Factor1.248, Quartile in CategoryQ3, Accession Number: WOS:000444129500005;</w:t>
      </w:r>
    </w:p>
    <w:p w14:paraId="735E519F" w14:textId="77777777" w:rsidR="009715C5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Pascu N.-E., Dobrescu T.,  Popescu A.,  Adir V.G. (2017) - FUSED DEPOSITION MODELING TECHNOLOGY TO REDESIGN A NYLON COMPONENT, Revista MATERIALE PLASTICE, </w:t>
      </w:r>
      <w:r w:rsidRPr="00817977">
        <w:rPr>
          <w:noProof/>
          <w:spacing w:val="-2"/>
          <w:lang w:val="ro-RO"/>
        </w:rPr>
        <w:lastRenderedPageBreak/>
        <w:t>Volume: 54, Issue: 1, Pages: 168-171, Published: MAR 2017, ISSN: 0025-5289, ISI Thomson  WOS:000400629900036, http://www.revmaterialeplastice.ro, factor de impact 2017: 1, 248;</w:t>
      </w:r>
    </w:p>
    <w:p w14:paraId="046E2F82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Jiga G., Crunţeanu D.E., Dobrescu T.G., Brăileanu P.I., Pascu N.-E. (2022), REDESIGN OF A METALLIC COMPONENT USING POLYLACTIC ACID–PLA BY FUSED DEPOSITION MODELING–FDM FOR DURABILITY INCREASE, Jurnal Macromolecular Symposia, Volumul 405, Numărul 1, Pagini 2100221, Accession NumberWOS:000870688000006, ISSN1022-1360, eISSN1521-3900; </w:t>
      </w:r>
    </w:p>
    <w:p w14:paraId="122153B0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Jiga G. Gh, Burtoiu M. G., Pascu N.-E., Dobrescu T. G. (2021), BEHAVIOR OF DIFFERENT PLA SANDWICH STRUCTURES LOADED IN THREE POINTS BENDING, Jurnal Macromolecular Symposia, Volumul 396, Numărul 1 Pagini 2000306, Accession NumberWOS:000641766900017, ISSN1022-1360, eISSN1521-3900; </w:t>
      </w:r>
    </w:p>
    <w:p w14:paraId="23944907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Adîr V., Pascu N.-E., Adîr G. (2021), A STUDY ABOUT THE ADVERTISEMENTS AND PICTORIAL POSTERS OF WWI AND WWII, Jurnal New Trends and Issues Proceedings on Humanities and Social Sciences, Volumul 8, Numărul 1, Pagini 70-75, </w:t>
      </w:r>
    </w:p>
    <w:p w14:paraId="0AC24CF7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Pascu N.-E., Adir V., Adir G. (2021), ART AND LOGO DESIGN, Jurnal New Trends and Issues Proceedings on Humanities and Social Sciences, Volumul 8, Numărul 1, Pagini 81-86</w:t>
      </w:r>
    </w:p>
    <w:p w14:paraId="5B0F54C7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V. Adîr., N.-E. Pascu, G. Adîr (2019) - CHOOSING OF THE APPROPRIATE SYMBOL IN LOGO DESIGN, New Trends and Issues Proceedings on Humanities and Social Sciences, 6, 4, 24-31. WorldCat;</w:t>
      </w:r>
    </w:p>
    <w:p w14:paraId="76344735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N.-E. Pascu, V. Adîr, G. Adîr (2019) - LOGO AND THE URBAN ENVIRONMENT, New Trends and Issues Proceedings on Humanities and Social Sciences, 6, 4, 14-23. WorldCat;</w:t>
      </w:r>
    </w:p>
    <w:p w14:paraId="4E9CB231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Pascu N.-E.; Caruţaşu N.L.; Geambaşu G.G.; Adîr V.G.; Arion A.F.; Ivascu L. (2018) - RESEARCH STUDY CONCERNING THE 3D PRINTING ADITTION (FDM-FUSED DEPOSITION MODELING) TO DESIGN UAV (UAV-UNCONVENTIONAL AERIAL VEHICLE) STRUCTURES, 7TH INTERNATIONAL CONFERENCE ON STRUCTURAL ANALYSIS OF ADVANCED MATERIALS (ICSAAM 2017) Book Series: AIP Conference Proceedings, Volume: 1932, Article Number: UNSP 030032, DOI: 10.1063/1.5024182, Published: 2018, Document Type:Proceedings Paper, Accession Number: WOS:000442818000038;</w:t>
      </w:r>
    </w:p>
    <w:p w14:paraId="6C6CD80A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Adir V., Pascu N.-E., Adîr G. &amp; Caruţaşu N.L. (2018) - A STUDY CONCERNING THE PRESENCE OF STYLISED HUMAN BODY IN LOGO DESIGN, New Trends and Issues Proceedings on Humanities and Social Sciences. [Online]. 5(6), pp 68-73, 7th World Conference on Design and Arts (WCDA 2018), 28-30 June 2018, BAU International Berlin, University of Applied Sciences, Berlin – Germany, ISSN 2547-8818, CROSSREF;</w:t>
      </w:r>
    </w:p>
    <w:p w14:paraId="26A8FA76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Pascu N.-E., Adir V., Carutasu N.L., Adir G., (2018) - HOW TO ACHIEVE A RIGHT GRAPHIC REPRESENTATION FOR A LOGO, New Trends and Issues, Proceedings on Humanities and Social Sciences Volume 5, Issue 6 (2018) 60-67, 7th World Conference on Design and Arts (WCDA 2018), 28-30 June 2018, BAU International Berlin, University of Applied Sciences, Berlin – Germany, ISSN 2547-8818, CROSSREF;</w:t>
      </w:r>
    </w:p>
    <w:p w14:paraId="3B9D3A0A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Adir V.; Pascu N.-E.; Adir G.; Carutasu N.L. (2017) - A COMPARATIVE STUDY CONCERNING AIRLINES LOGOS, New Trends and Issues, Proceedings on Humanities and Social Sciences, vol4, issue 11, WCDA 2017, Zagreb, ISSN2547-8818. CrossRef;</w:t>
      </w:r>
    </w:p>
    <w:p w14:paraId="19C85BD1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lastRenderedPageBreak/>
        <w:t>Carutasu, N., L., Adir, V., Pascu N.-E., Adir, G. - (2017) - DESIGN &amp; REDESIGN AS A CREATIVE CHALLENGE, New Trends and Issues, Proceedings on Humanities and Social Sciences, vol.4, issue 11, WCDA 2017, Zagreb, ISSN 2547-8818. CrossRef;</w:t>
      </w:r>
    </w:p>
    <w:p w14:paraId="36770DA9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Caruţaşu N.L., Adîr V., Pascu N.-E., Căruţaşu G., Arion A.F., (2017), SIGNAGE AND ERGONOMICS IN PACKAGING SYSTEMS, Annals of DAAAM &amp; Proceedings, 2017, Vol. 28, p173-179. 7p. ISBN 978-3-902734-11-2, ISSN 1726-9679, Researchgate, EBSCO;</w:t>
      </w:r>
    </w:p>
    <w:p w14:paraId="1053D0BB" w14:textId="77777777" w:rsidR="009715C5" w:rsidRPr="00817977" w:rsidRDefault="009715C5" w:rsidP="009715C5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Căruţaşu N.L., Pascu N.-E., Căruţaşu G., (2017) - DYNAMIC BEHAVIOR OF THE HORIZONTAL MILLING AND DRILLING MACHINE SPINDLE ASSEMBLY WITH DYNROT SOFTWARE, MATEC Web of Conferences, Editor EDP Sciences, Researchgate, ProQuest;</w:t>
      </w:r>
    </w:p>
    <w:p w14:paraId="7A7B6295" w14:textId="77777777" w:rsidR="009715C5" w:rsidRPr="00424B19" w:rsidRDefault="009715C5" w:rsidP="009715C5">
      <w:pPr>
        <w:pStyle w:val="ListParagraph"/>
        <w:tabs>
          <w:tab w:val="left" w:pos="142"/>
          <w:tab w:val="left" w:pos="399"/>
        </w:tabs>
        <w:spacing w:line="320" w:lineRule="atLeast"/>
        <w:ind w:left="432"/>
        <w:jc w:val="both"/>
        <w:rPr>
          <w:noProof/>
          <w:spacing w:val="-2"/>
          <w:lang w:val="ro-RO"/>
        </w:rPr>
      </w:pPr>
      <w:r w:rsidRPr="00424B19">
        <w:rPr>
          <w:noProof/>
          <w:spacing w:val="-2"/>
          <w:lang w:val="ro-RO"/>
        </w:rPr>
        <w:t xml:space="preserve"> </w:t>
      </w:r>
    </w:p>
    <w:p w14:paraId="6A81E75C" w14:textId="77777777" w:rsidR="009715C5" w:rsidRPr="00424B19" w:rsidRDefault="009715C5" w:rsidP="009715C5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 w:rsidRPr="00424B19">
        <w:rPr>
          <w:b/>
          <w:lang w:val="ro-RO"/>
        </w:rPr>
        <w:t>Lucrări publicate în</w:t>
      </w:r>
      <w:r>
        <w:rPr>
          <w:b/>
          <w:lang w:val="ro-RO"/>
        </w:rPr>
        <w:t xml:space="preserve"> ultimii 10</w:t>
      </w:r>
      <w:r w:rsidRPr="00424B19">
        <w:rPr>
          <w:b/>
          <w:lang w:val="ro-RO"/>
        </w:rPr>
        <w:t xml:space="preserve"> anii în reviste şi  volume de conferinţe cu referenţi </w:t>
      </w:r>
    </w:p>
    <w:p w14:paraId="1495B0BB" w14:textId="77777777" w:rsidR="009715C5" w:rsidRPr="00424B19" w:rsidRDefault="009715C5" w:rsidP="009715C5">
      <w:pPr>
        <w:tabs>
          <w:tab w:val="left" w:pos="456"/>
        </w:tabs>
        <w:spacing w:line="320" w:lineRule="atLeast"/>
        <w:jc w:val="both"/>
        <w:rPr>
          <w:b/>
          <w:lang w:val="ro-RO"/>
        </w:rPr>
      </w:pPr>
      <w:r w:rsidRPr="00424B19">
        <w:rPr>
          <w:b/>
          <w:lang w:val="ro-RO"/>
        </w:rPr>
        <w:tab/>
        <w:t xml:space="preserve">(neindexate) </w:t>
      </w:r>
    </w:p>
    <w:p w14:paraId="4DA9B685" w14:textId="77777777" w:rsidR="009715C5" w:rsidRPr="00817977" w:rsidRDefault="009715C5" w:rsidP="009715C5">
      <w:pPr>
        <w:tabs>
          <w:tab w:val="left" w:pos="142"/>
        </w:tabs>
        <w:spacing w:line="320" w:lineRule="atLeast"/>
        <w:ind w:left="741"/>
        <w:jc w:val="both"/>
        <w:rPr>
          <w:b/>
          <w:lang w:val="ro-RO"/>
        </w:rPr>
      </w:pPr>
      <w:r w:rsidRPr="00424B19">
        <w:rPr>
          <w:b/>
          <w:lang w:val="ro-RO"/>
        </w:rPr>
        <w:t>- Reviste</w:t>
      </w:r>
    </w:p>
    <w:p w14:paraId="02CBFC30" w14:textId="77777777" w:rsidR="009715C5" w:rsidRPr="00424B19" w:rsidRDefault="009715C5" w:rsidP="009715C5">
      <w:pPr>
        <w:spacing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>- Selecţie cu maximum 20 lucrări în volume de conferinţe</w:t>
      </w:r>
    </w:p>
    <w:p w14:paraId="6696782E" w14:textId="77777777" w:rsidR="009715C5" w:rsidRPr="00424B19" w:rsidRDefault="009715C5" w:rsidP="009715C5">
      <w:pPr>
        <w:numPr>
          <w:ilvl w:val="1"/>
          <w:numId w:val="10"/>
        </w:numPr>
        <w:tabs>
          <w:tab w:val="clear" w:pos="1440"/>
        </w:tabs>
        <w:spacing w:line="320" w:lineRule="atLeast"/>
        <w:ind w:left="540" w:hanging="540"/>
        <w:jc w:val="both"/>
        <w:rPr>
          <w:b/>
          <w:lang w:val="ro-RO"/>
        </w:rPr>
      </w:pPr>
      <w:r w:rsidRPr="00424B19">
        <w:rPr>
          <w:b/>
          <w:lang w:val="ro-RO"/>
        </w:rPr>
        <w:t>Brevete obţinute în întreaga activitate</w:t>
      </w:r>
    </w:p>
    <w:p w14:paraId="358D6623" w14:textId="77777777" w:rsidR="009715C5" w:rsidRPr="00817977" w:rsidRDefault="009715C5" w:rsidP="009715C5">
      <w:pPr>
        <w:jc w:val="both"/>
        <w:rPr>
          <w:bCs/>
          <w:lang w:val="ro-RO"/>
        </w:rPr>
      </w:pPr>
      <w:r>
        <w:rPr>
          <w:bCs/>
          <w:lang w:val="ro-RO"/>
        </w:rPr>
        <w:t xml:space="preserve">1. </w:t>
      </w:r>
      <w:r w:rsidRPr="005E359E">
        <w:rPr>
          <w:lang w:val="ro-RO"/>
        </w:rPr>
        <w:t>Brevet nr 133402 – Blocstart catapultă pentru startul de jos în regim de supraviteză- eliberat de Oficiul de Stat pentru Invenţii şi Mărci</w:t>
      </w:r>
    </w:p>
    <w:p w14:paraId="0C942D00" w14:textId="77777777" w:rsidR="009715C5" w:rsidRPr="00424B19" w:rsidRDefault="009715C5" w:rsidP="009715C5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2B8F1C23" w14:textId="77777777" w:rsidR="009715C5" w:rsidRPr="00424B19" w:rsidRDefault="009715C5" w:rsidP="009715C5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2C373AF7" w14:textId="77777777" w:rsidR="009715C5" w:rsidRDefault="009715C5" w:rsidP="009715C5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5DDDDDCF" w14:textId="77777777" w:rsidR="009715C5" w:rsidRDefault="009715C5" w:rsidP="009715C5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2393445D" w14:textId="77777777" w:rsidR="009715C5" w:rsidRPr="00424B19" w:rsidRDefault="009715C5" w:rsidP="009715C5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63B2686B" w14:textId="77777777" w:rsidR="009715C5" w:rsidRPr="00B34E3E" w:rsidRDefault="009715C5" w:rsidP="009715C5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</w:p>
    <w:p w14:paraId="4E5CB965" w14:textId="77777777" w:rsidR="009715C5" w:rsidRPr="00313D0F" w:rsidRDefault="009715C5" w:rsidP="009715C5">
      <w:pPr>
        <w:autoSpaceDE w:val="0"/>
        <w:autoSpaceDN w:val="0"/>
        <w:adjustRightInd w:val="0"/>
        <w:spacing w:line="320" w:lineRule="atLeast"/>
        <w:jc w:val="both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        28.08.2026</w:t>
      </w:r>
    </w:p>
    <w:p w14:paraId="1D46E9DB" w14:textId="48E2DB33" w:rsidR="00313D0F" w:rsidRPr="00313D0F" w:rsidRDefault="00313D0F" w:rsidP="009715C5">
      <w:pPr>
        <w:autoSpaceDE w:val="0"/>
        <w:autoSpaceDN w:val="0"/>
        <w:adjustRightInd w:val="0"/>
        <w:spacing w:line="320" w:lineRule="atLeast"/>
        <w:jc w:val="center"/>
        <w:rPr>
          <w:sz w:val="18"/>
          <w:szCs w:val="18"/>
          <w:lang w:val="ro-RO"/>
        </w:rPr>
      </w:pPr>
    </w:p>
    <w:sectPr w:rsidR="00313D0F" w:rsidRPr="00313D0F" w:rsidSect="00E36DA8">
      <w:headerReference w:type="default" r:id="rId10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2026B" w14:textId="77777777" w:rsidR="00811AF5" w:rsidRDefault="00811AF5">
      <w:r>
        <w:separator/>
      </w:r>
    </w:p>
  </w:endnote>
  <w:endnote w:type="continuationSeparator" w:id="0">
    <w:p w14:paraId="7EDCFA9F" w14:textId="77777777" w:rsidR="00811AF5" w:rsidRDefault="0081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A8E80" w14:textId="77777777" w:rsidR="00811AF5" w:rsidRDefault="00811AF5">
      <w:r>
        <w:separator/>
      </w:r>
    </w:p>
  </w:footnote>
  <w:footnote w:type="continuationSeparator" w:id="0">
    <w:p w14:paraId="1FF3F289" w14:textId="77777777" w:rsidR="00811AF5" w:rsidRDefault="00811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6E9E0" w14:textId="217577DE" w:rsidR="00734AD4" w:rsidRPr="00263052" w:rsidRDefault="00734AD4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r w:rsidRPr="00EA1325">
      <w:rPr>
        <w:bCs/>
        <w:color w:val="002060"/>
      </w:rPr>
      <w:t xml:space="preserve">Anexa </w:t>
    </w:r>
    <w:r w:rsidR="00EA1325">
      <w:rPr>
        <w:bCs/>
        <w:color w:val="002060"/>
      </w:rPr>
      <w:t>3</w:t>
    </w:r>
    <w:r w:rsidRPr="00EA1325">
      <w:rPr>
        <w:bCs/>
        <w:color w:val="002060"/>
      </w:rPr>
      <w:t xml:space="preserve"> </w:t>
    </w:r>
    <w:r w:rsidR="00263052" w:rsidRPr="00EA1325">
      <w:rPr>
        <w:bCs/>
        <w:color w:val="002060"/>
      </w:rPr>
      <w:t>FV</w:t>
    </w:r>
    <w:r w:rsidRPr="00263052">
      <w:rPr>
        <w:bCs/>
        <w:i/>
        <w:iCs/>
        <w:color w:val="002060"/>
      </w:rPr>
      <w:t xml:space="preserve">     </w:t>
    </w:r>
  </w:p>
  <w:p w14:paraId="1D46E9E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56524570">
    <w:abstractNumId w:val="6"/>
  </w:num>
  <w:num w:numId="2" w16cid:durableId="1853378331">
    <w:abstractNumId w:val="7"/>
  </w:num>
  <w:num w:numId="3" w16cid:durableId="1009524129">
    <w:abstractNumId w:val="3"/>
  </w:num>
  <w:num w:numId="4" w16cid:durableId="330258074">
    <w:abstractNumId w:val="1"/>
  </w:num>
  <w:num w:numId="5" w16cid:durableId="1430000627">
    <w:abstractNumId w:val="8"/>
  </w:num>
  <w:num w:numId="6" w16cid:durableId="983199916">
    <w:abstractNumId w:val="2"/>
  </w:num>
  <w:num w:numId="7" w16cid:durableId="465515619">
    <w:abstractNumId w:val="4"/>
  </w:num>
  <w:num w:numId="8" w16cid:durableId="74384176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3358562">
    <w:abstractNumId w:val="5"/>
  </w:num>
  <w:num w:numId="10" w16cid:durableId="1613439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E"/>
    <w:rsid w:val="000201C8"/>
    <w:rsid w:val="000316B2"/>
    <w:rsid w:val="0004128B"/>
    <w:rsid w:val="00043222"/>
    <w:rsid w:val="00087B5B"/>
    <w:rsid w:val="00092453"/>
    <w:rsid w:val="000935FD"/>
    <w:rsid w:val="000D38EC"/>
    <w:rsid w:val="000D4902"/>
    <w:rsid w:val="000E79A4"/>
    <w:rsid w:val="00120A9C"/>
    <w:rsid w:val="0014568E"/>
    <w:rsid w:val="001526B3"/>
    <w:rsid w:val="00183D7D"/>
    <w:rsid w:val="001A54C1"/>
    <w:rsid w:val="001B042E"/>
    <w:rsid w:val="001B288F"/>
    <w:rsid w:val="001C5467"/>
    <w:rsid w:val="001F63B2"/>
    <w:rsid w:val="002030D5"/>
    <w:rsid w:val="0021264C"/>
    <w:rsid w:val="00225563"/>
    <w:rsid w:val="00232D3E"/>
    <w:rsid w:val="00263052"/>
    <w:rsid w:val="00263F36"/>
    <w:rsid w:val="00265079"/>
    <w:rsid w:val="00273853"/>
    <w:rsid w:val="002813E8"/>
    <w:rsid w:val="00294E2E"/>
    <w:rsid w:val="002B3BE7"/>
    <w:rsid w:val="002B5484"/>
    <w:rsid w:val="002E3092"/>
    <w:rsid w:val="00313D0F"/>
    <w:rsid w:val="003219E6"/>
    <w:rsid w:val="00322AD0"/>
    <w:rsid w:val="0032522F"/>
    <w:rsid w:val="00340C94"/>
    <w:rsid w:val="00340F38"/>
    <w:rsid w:val="00346D8C"/>
    <w:rsid w:val="003477B1"/>
    <w:rsid w:val="00373D68"/>
    <w:rsid w:val="00374C82"/>
    <w:rsid w:val="003A0C44"/>
    <w:rsid w:val="003C0C01"/>
    <w:rsid w:val="003D7843"/>
    <w:rsid w:val="003E27C3"/>
    <w:rsid w:val="00417152"/>
    <w:rsid w:val="004560CF"/>
    <w:rsid w:val="00462F17"/>
    <w:rsid w:val="004714F1"/>
    <w:rsid w:val="00495942"/>
    <w:rsid w:val="004970A7"/>
    <w:rsid w:val="004A5FDF"/>
    <w:rsid w:val="004B4686"/>
    <w:rsid w:val="00501A6F"/>
    <w:rsid w:val="0051426A"/>
    <w:rsid w:val="005153E0"/>
    <w:rsid w:val="00541FA8"/>
    <w:rsid w:val="0056213A"/>
    <w:rsid w:val="00582BBC"/>
    <w:rsid w:val="00587AC4"/>
    <w:rsid w:val="005937C9"/>
    <w:rsid w:val="005B655E"/>
    <w:rsid w:val="005D665C"/>
    <w:rsid w:val="00654419"/>
    <w:rsid w:val="00662AF5"/>
    <w:rsid w:val="00663A89"/>
    <w:rsid w:val="00670C58"/>
    <w:rsid w:val="00675C6A"/>
    <w:rsid w:val="006846E2"/>
    <w:rsid w:val="006964AB"/>
    <w:rsid w:val="006D0455"/>
    <w:rsid w:val="006D2E81"/>
    <w:rsid w:val="006D46CD"/>
    <w:rsid w:val="006F11BB"/>
    <w:rsid w:val="00734AD4"/>
    <w:rsid w:val="0078255F"/>
    <w:rsid w:val="007C4A0A"/>
    <w:rsid w:val="007E05BE"/>
    <w:rsid w:val="007F1E40"/>
    <w:rsid w:val="007F6950"/>
    <w:rsid w:val="00802312"/>
    <w:rsid w:val="00811AF5"/>
    <w:rsid w:val="00827297"/>
    <w:rsid w:val="008278AE"/>
    <w:rsid w:val="00831A9D"/>
    <w:rsid w:val="0083575A"/>
    <w:rsid w:val="00876026"/>
    <w:rsid w:val="00885D98"/>
    <w:rsid w:val="008927B4"/>
    <w:rsid w:val="008A64BA"/>
    <w:rsid w:val="008B0666"/>
    <w:rsid w:val="008B6678"/>
    <w:rsid w:val="008C4106"/>
    <w:rsid w:val="008E1A11"/>
    <w:rsid w:val="009222C6"/>
    <w:rsid w:val="00922511"/>
    <w:rsid w:val="00934BE1"/>
    <w:rsid w:val="00950C79"/>
    <w:rsid w:val="009534AE"/>
    <w:rsid w:val="00967297"/>
    <w:rsid w:val="009715C5"/>
    <w:rsid w:val="0098083A"/>
    <w:rsid w:val="009A2CA4"/>
    <w:rsid w:val="009B1BDE"/>
    <w:rsid w:val="009C163F"/>
    <w:rsid w:val="009D18EC"/>
    <w:rsid w:val="009D292A"/>
    <w:rsid w:val="00A440A1"/>
    <w:rsid w:val="00A71D60"/>
    <w:rsid w:val="00AB3B40"/>
    <w:rsid w:val="00AD5B6F"/>
    <w:rsid w:val="00AE0402"/>
    <w:rsid w:val="00B121C0"/>
    <w:rsid w:val="00B13354"/>
    <w:rsid w:val="00B2128F"/>
    <w:rsid w:val="00B278E8"/>
    <w:rsid w:val="00B664BD"/>
    <w:rsid w:val="00B715E2"/>
    <w:rsid w:val="00B7235C"/>
    <w:rsid w:val="00B751B5"/>
    <w:rsid w:val="00B831C2"/>
    <w:rsid w:val="00BD0B8D"/>
    <w:rsid w:val="00BF1C30"/>
    <w:rsid w:val="00C04037"/>
    <w:rsid w:val="00C06ADD"/>
    <w:rsid w:val="00C35C01"/>
    <w:rsid w:val="00C35E51"/>
    <w:rsid w:val="00C41764"/>
    <w:rsid w:val="00C66161"/>
    <w:rsid w:val="00C801CF"/>
    <w:rsid w:val="00CA59F9"/>
    <w:rsid w:val="00CE2E84"/>
    <w:rsid w:val="00D0135A"/>
    <w:rsid w:val="00D04971"/>
    <w:rsid w:val="00D3432A"/>
    <w:rsid w:val="00D53724"/>
    <w:rsid w:val="00D60FBE"/>
    <w:rsid w:val="00D650C0"/>
    <w:rsid w:val="00D77994"/>
    <w:rsid w:val="00DA52CA"/>
    <w:rsid w:val="00DB0275"/>
    <w:rsid w:val="00DB1880"/>
    <w:rsid w:val="00DB3BDD"/>
    <w:rsid w:val="00DD2248"/>
    <w:rsid w:val="00DE009E"/>
    <w:rsid w:val="00DE21EC"/>
    <w:rsid w:val="00E147BB"/>
    <w:rsid w:val="00E22801"/>
    <w:rsid w:val="00E2342E"/>
    <w:rsid w:val="00E36DA8"/>
    <w:rsid w:val="00E3B686"/>
    <w:rsid w:val="00E43110"/>
    <w:rsid w:val="00E43503"/>
    <w:rsid w:val="00E47AFC"/>
    <w:rsid w:val="00E47D89"/>
    <w:rsid w:val="00E47DDB"/>
    <w:rsid w:val="00E625D1"/>
    <w:rsid w:val="00E67B5A"/>
    <w:rsid w:val="00E70CAF"/>
    <w:rsid w:val="00E752BE"/>
    <w:rsid w:val="00E77DBE"/>
    <w:rsid w:val="00E840DF"/>
    <w:rsid w:val="00E95D12"/>
    <w:rsid w:val="00EA1325"/>
    <w:rsid w:val="00EB5B35"/>
    <w:rsid w:val="00ED11C6"/>
    <w:rsid w:val="00EE5CC2"/>
    <w:rsid w:val="00F12459"/>
    <w:rsid w:val="00F310D0"/>
    <w:rsid w:val="00F36B36"/>
    <w:rsid w:val="00F501D1"/>
    <w:rsid w:val="00F50EED"/>
    <w:rsid w:val="00F65403"/>
    <w:rsid w:val="00F73E06"/>
    <w:rsid w:val="00F74087"/>
    <w:rsid w:val="00F7601B"/>
    <w:rsid w:val="00F806E7"/>
    <w:rsid w:val="00F84082"/>
    <w:rsid w:val="00FB7EEB"/>
    <w:rsid w:val="00FC085E"/>
    <w:rsid w:val="00FC3768"/>
    <w:rsid w:val="00FC43E6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46E9B8"/>
  <w15:docId w15:val="{281A70CE-419C-43A9-A3CB-9DB50813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1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54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0C0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350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F1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creator>user</dc:creator>
  <cp:lastModifiedBy>Nicoleta Elisabeta Pascu (23494)</cp:lastModifiedBy>
  <cp:revision>3</cp:revision>
  <cp:lastPrinted>2012-02-09T06:57:00Z</cp:lastPrinted>
  <dcterms:created xsi:type="dcterms:W3CDTF">2026-08-31T07:57:00Z</dcterms:created>
  <dcterms:modified xsi:type="dcterms:W3CDTF">2026-08-31T07:58:00Z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